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7ED04">
      <w:pPr>
        <w:jc w:val="center"/>
        <w:rPr>
          <w:rFonts w:hint="eastAsia"/>
          <w:sz w:val="68"/>
          <w:szCs w:val="68"/>
          <w:lang w:val="en-US" w:eastAsia="zh-CN"/>
        </w:rPr>
      </w:pPr>
    </w:p>
    <w:p w14:paraId="7A3B7D7D">
      <w:pPr>
        <w:jc w:val="center"/>
        <w:rPr>
          <w:rFonts w:hint="eastAsia"/>
          <w:sz w:val="68"/>
          <w:szCs w:val="68"/>
          <w:lang w:val="en-US" w:eastAsia="zh-CN"/>
        </w:rPr>
      </w:pPr>
    </w:p>
    <w:p w14:paraId="67C3EA96">
      <w:pPr>
        <w:jc w:val="center"/>
        <w:rPr>
          <w:rFonts w:hint="eastAsia"/>
          <w:sz w:val="68"/>
          <w:szCs w:val="68"/>
          <w:lang w:val="en-US" w:eastAsia="zh-CN"/>
        </w:rPr>
      </w:pPr>
    </w:p>
    <w:p w14:paraId="77F736FA">
      <w:pPr>
        <w:jc w:val="center"/>
        <w:outlineLvl w:val="0"/>
        <w:rPr>
          <w:rFonts w:hint="eastAsia"/>
          <w:sz w:val="68"/>
          <w:szCs w:val="68"/>
          <w:lang w:val="en-US" w:eastAsia="zh-CN"/>
        </w:rPr>
      </w:pPr>
      <w:bookmarkStart w:id="0" w:name="_Toc28125"/>
      <w:bookmarkStart w:id="1" w:name="_Toc21133"/>
      <w:bookmarkStart w:id="2" w:name="_Toc29005"/>
      <w:bookmarkStart w:id="3" w:name="_Toc32302"/>
      <w:r>
        <w:rPr>
          <w:rFonts w:hint="eastAsia"/>
          <w:sz w:val="68"/>
          <w:szCs w:val="68"/>
          <w:lang w:val="en-US" w:eastAsia="zh-CN"/>
        </w:rPr>
        <w:t>HX-X1通道闸控制驱动器</w:t>
      </w:r>
      <w:bookmarkEnd w:id="0"/>
      <w:bookmarkEnd w:id="1"/>
      <w:bookmarkEnd w:id="2"/>
      <w:bookmarkEnd w:id="3"/>
    </w:p>
    <w:p w14:paraId="712AE697">
      <w:pPr>
        <w:jc w:val="center"/>
        <w:rPr>
          <w:rFonts w:hint="eastAsia"/>
          <w:sz w:val="68"/>
          <w:szCs w:val="68"/>
          <w:lang w:val="en-US" w:eastAsia="zh-CN"/>
        </w:rPr>
      </w:pPr>
    </w:p>
    <w:p w14:paraId="3CD6C0C0">
      <w:pPr>
        <w:jc w:val="center"/>
        <w:rPr>
          <w:rFonts w:hint="default"/>
          <w:sz w:val="72"/>
          <w:szCs w:val="72"/>
          <w:lang w:val="en-US" w:eastAsia="zh-CN"/>
        </w:rPr>
      </w:pPr>
      <w:r>
        <w:rPr>
          <w:rFonts w:hint="eastAsia"/>
          <w:sz w:val="72"/>
          <w:szCs w:val="72"/>
          <w:lang w:val="en-US" w:eastAsia="zh-CN"/>
        </w:rPr>
        <w:t>使用说明书</w:t>
      </w:r>
    </w:p>
    <w:p w14:paraId="0853E4A0">
      <w:pPr>
        <w:ind w:firstLine="2160" w:firstLineChars="300"/>
        <w:jc w:val="both"/>
        <w:rPr>
          <w:rFonts w:hint="eastAsia"/>
          <w:sz w:val="72"/>
          <w:szCs w:val="72"/>
          <w:lang w:val="en-US" w:eastAsia="zh-CN"/>
        </w:rPr>
      </w:pPr>
    </w:p>
    <w:p w14:paraId="348186B4">
      <w:pPr>
        <w:ind w:firstLine="2160" w:firstLineChars="300"/>
        <w:jc w:val="both"/>
        <w:rPr>
          <w:rFonts w:hint="eastAsia"/>
          <w:sz w:val="72"/>
          <w:szCs w:val="72"/>
          <w:lang w:val="en-US" w:eastAsia="zh-CN"/>
        </w:rPr>
      </w:pPr>
    </w:p>
    <w:p w14:paraId="686C7694">
      <w:pPr>
        <w:ind w:firstLine="2640" w:firstLineChars="600"/>
        <w:jc w:val="both"/>
        <w:rPr>
          <w:rFonts w:hint="default"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BB-TC-01-V1.05</w:t>
      </w:r>
    </w:p>
    <w:p w14:paraId="62DF1BA4">
      <w:pPr>
        <w:ind w:firstLine="2640" w:firstLineChars="600"/>
        <w:jc w:val="both"/>
        <w:rPr>
          <w:rFonts w:hint="eastAsia" w:asciiTheme="majorEastAsia" w:hAnsiTheme="majorEastAsia" w:eastAsiaTheme="majorEastAsia" w:cstheme="majorEastAsia"/>
          <w:sz w:val="44"/>
          <w:szCs w:val="44"/>
          <w:lang w:val="en-US" w:eastAsia="zh-CN"/>
        </w:rPr>
      </w:pPr>
    </w:p>
    <w:p w14:paraId="3633EA44">
      <w:pPr>
        <w:ind w:firstLine="2640" w:firstLineChars="600"/>
        <w:jc w:val="both"/>
        <w:rPr>
          <w:rFonts w:hint="eastAsia" w:asciiTheme="majorEastAsia" w:hAnsiTheme="majorEastAsia" w:eastAsiaTheme="majorEastAsia" w:cstheme="majorEastAsia"/>
          <w:sz w:val="44"/>
          <w:szCs w:val="44"/>
          <w:lang w:val="en-US" w:eastAsia="zh-CN"/>
        </w:rPr>
      </w:pPr>
    </w:p>
    <w:p w14:paraId="59B2ABCB">
      <w:pPr>
        <w:jc w:val="both"/>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 xml:space="preserve">   </w:t>
      </w:r>
    </w:p>
    <w:p w14:paraId="5D180B39">
      <w:pPr>
        <w:jc w:val="both"/>
        <w:rPr>
          <w:rFonts w:hint="eastAsia" w:asciiTheme="majorEastAsia" w:hAnsiTheme="majorEastAsia" w:eastAsiaTheme="majorEastAsia" w:cstheme="majorEastAsia"/>
          <w:sz w:val="44"/>
          <w:szCs w:val="44"/>
          <w:lang w:val="en-US" w:eastAsia="zh-CN"/>
        </w:rPr>
      </w:pPr>
    </w:p>
    <w:p w14:paraId="34EDCCB8">
      <w:pPr>
        <w:jc w:val="both"/>
        <w:rPr>
          <w:rFonts w:hint="eastAsia" w:asciiTheme="majorEastAsia" w:hAnsiTheme="majorEastAsia" w:eastAsiaTheme="majorEastAsia" w:cstheme="majorEastAsia"/>
          <w:sz w:val="44"/>
          <w:szCs w:val="44"/>
          <w:lang w:val="en-US" w:eastAsia="zh-CN"/>
        </w:rPr>
      </w:pPr>
    </w:p>
    <w:p w14:paraId="639C7765">
      <w:pPr>
        <w:jc w:val="both"/>
        <w:rPr>
          <w:rFonts w:hint="eastAsia" w:asciiTheme="majorEastAsia" w:hAnsiTheme="majorEastAsia" w:eastAsiaTheme="majorEastAsia" w:cstheme="majorEastAsia"/>
          <w:sz w:val="44"/>
          <w:szCs w:val="44"/>
          <w:lang w:val="en-US" w:eastAsia="zh-CN"/>
        </w:rPr>
      </w:pPr>
    </w:p>
    <w:p w14:paraId="678F76FE">
      <w:pPr>
        <w:jc w:val="center"/>
        <w:rPr>
          <w:rFonts w:hint="eastAsia" w:asciiTheme="majorEastAsia" w:hAnsiTheme="majorEastAsia" w:eastAsiaTheme="majorEastAsia" w:cstheme="majorEastAsia"/>
          <w:sz w:val="32"/>
          <w:szCs w:val="32"/>
          <w:lang w:val="en-US" w:eastAsia="zh-CN"/>
        </w:rPr>
      </w:pPr>
    </w:p>
    <w:p w14:paraId="4459AEEF">
      <w:pPr>
        <w:jc w:val="center"/>
        <w:rPr>
          <w:rFonts w:hint="eastAsia" w:asciiTheme="majorEastAsia" w:hAnsiTheme="majorEastAsia" w:eastAsiaTheme="majorEastAsia" w:cstheme="majorEastAsia"/>
          <w:sz w:val="32"/>
          <w:szCs w:val="32"/>
          <w:lang w:val="en-US" w:eastAsia="zh-CN"/>
        </w:rPr>
      </w:pPr>
    </w:p>
    <w:p w14:paraId="0972B716">
      <w:pPr>
        <w:jc w:val="both"/>
        <w:rPr>
          <w:rFonts w:hint="eastAsia" w:asciiTheme="majorEastAsia" w:hAnsiTheme="majorEastAsia" w:eastAsiaTheme="majorEastAsia" w:cstheme="majorEastAsia"/>
          <w:sz w:val="32"/>
          <w:szCs w:val="32"/>
          <w:lang w:val="en-US" w:eastAsia="zh-CN"/>
        </w:rPr>
      </w:pPr>
    </w:p>
    <w:p w14:paraId="737D9118">
      <w:pPr>
        <w:jc w:val="both"/>
        <w:rPr>
          <w:rFonts w:hint="default"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lang w:val="en-US" w:eastAsia="zh-CN"/>
        </w:rPr>
        <w:t xml:space="preserve">                       目录</w:t>
      </w:r>
    </w:p>
    <w:sdt>
      <w:sdtPr>
        <w:rPr>
          <w:rFonts w:ascii="宋体" w:hAnsi="宋体" w:eastAsia="宋体" w:cstheme="minorBidi"/>
          <w:kern w:val="2"/>
          <w:sz w:val="21"/>
          <w:szCs w:val="24"/>
          <w:lang w:val="en-US" w:eastAsia="zh-CN" w:bidi="ar-SA"/>
        </w:rPr>
        <w:id w:val="147473973"/>
        <w15:color w:val="DBDBDB"/>
        <w:docPartObj>
          <w:docPartGallery w:val="Table of Contents"/>
          <w:docPartUnique/>
        </w:docPartObj>
      </w:sdtPr>
      <w:sdtEndPr>
        <w:rPr>
          <w:rFonts w:hint="eastAsia" w:asciiTheme="majorEastAsia" w:hAnsiTheme="majorEastAsia" w:eastAsiaTheme="majorEastAsia" w:cstheme="majorEastAsia"/>
          <w:b/>
          <w:kern w:val="2"/>
          <w:sz w:val="21"/>
          <w:szCs w:val="32"/>
          <w:lang w:val="en-US" w:eastAsia="zh-CN" w:bidi="ar-SA"/>
        </w:rPr>
      </w:sdtEndPr>
      <w:sdtContent>
        <w:p w14:paraId="34AC298F">
          <w:pPr>
            <w:spacing w:before="0" w:beforeLines="0" w:after="0" w:afterLines="0" w:line="240" w:lineRule="auto"/>
            <w:ind w:left="0" w:leftChars="0" w:right="0" w:rightChars="0" w:firstLine="0" w:firstLineChars="0"/>
            <w:jc w:val="center"/>
          </w:pPr>
        </w:p>
        <w:p w14:paraId="2E5D86D7">
          <w:pPr>
            <w:pStyle w:val="4"/>
            <w:tabs>
              <w:tab w:val="right" w:leader="dot" w:pos="8306"/>
            </w:tabs>
          </w:pPr>
          <w:r>
            <w:rPr>
              <w:rFonts w:hint="eastAsia" w:asciiTheme="majorEastAsia" w:hAnsiTheme="majorEastAsia" w:eastAsiaTheme="majorEastAsia" w:cstheme="majorEastAsia"/>
              <w:kern w:val="2"/>
              <w:sz w:val="21"/>
              <w:szCs w:val="32"/>
              <w:lang w:val="en-US" w:eastAsia="zh-CN" w:bidi="ar-SA"/>
            </w:rPr>
            <w:fldChar w:fldCharType="begin"/>
          </w:r>
          <w:r>
            <w:rPr>
              <w:rFonts w:hint="eastAsia" w:asciiTheme="majorEastAsia" w:hAnsiTheme="majorEastAsia" w:eastAsiaTheme="majorEastAsia" w:cstheme="majorEastAsia"/>
              <w:kern w:val="2"/>
              <w:sz w:val="21"/>
              <w:szCs w:val="32"/>
              <w:lang w:val="en-US" w:eastAsia="zh-CN" w:bidi="ar-SA"/>
            </w:rPr>
            <w:instrText xml:space="preserve">TOC \o "1-2" \h \u </w:instrText>
          </w:r>
          <w:r>
            <w:rPr>
              <w:rFonts w:hint="eastAsia" w:asciiTheme="majorEastAsia" w:hAnsiTheme="majorEastAsia" w:eastAsiaTheme="majorEastAsia" w:cstheme="majorEastAsia"/>
              <w:kern w:val="2"/>
              <w:sz w:val="21"/>
              <w:szCs w:val="32"/>
              <w:lang w:val="en-US" w:eastAsia="zh-CN" w:bidi="ar-SA"/>
            </w:rPr>
            <w:fldChar w:fldCharType="separate"/>
          </w:r>
        </w:p>
        <w:p w14:paraId="20410E6D">
          <w:pPr>
            <w:pStyle w:val="4"/>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_Toc17127 </w:instrText>
          </w:r>
          <w:r>
            <w:rPr>
              <w:rFonts w:hint="eastAsia" w:asciiTheme="majorEastAsia" w:hAnsiTheme="majorEastAsia" w:eastAsiaTheme="majorEastAsia" w:cstheme="majorEastAsia"/>
              <w:kern w:val="2"/>
              <w:szCs w:val="32"/>
              <w:lang w:val="en-US" w:eastAsia="zh-CN" w:bidi="ar-SA"/>
            </w:rPr>
            <w:fldChar w:fldCharType="separate"/>
          </w:r>
          <w:r>
            <w:rPr>
              <w:rFonts w:hint="eastAsia" w:ascii="黑体" w:hAnsi="黑体" w:eastAsia="黑体" w:cs="黑体"/>
              <w:szCs w:val="32"/>
              <w:lang w:val="en-US" w:eastAsia="zh-CN"/>
            </w:rPr>
            <w:t>一、 警告</w:t>
          </w:r>
          <w:r>
            <w:tab/>
          </w:r>
          <w:r>
            <w:fldChar w:fldCharType="begin"/>
          </w:r>
          <w:r>
            <w:instrText xml:space="preserve"> PAGEREF _Toc17127 \h </w:instrText>
          </w:r>
          <w:r>
            <w:fldChar w:fldCharType="separate"/>
          </w:r>
          <w:r>
            <w:t>1</w:t>
          </w:r>
          <w:r>
            <w:fldChar w:fldCharType="end"/>
          </w:r>
          <w:r>
            <w:rPr>
              <w:rFonts w:hint="eastAsia" w:asciiTheme="majorEastAsia" w:hAnsiTheme="majorEastAsia" w:eastAsiaTheme="majorEastAsia" w:cstheme="majorEastAsia"/>
              <w:kern w:val="2"/>
              <w:szCs w:val="32"/>
              <w:lang w:val="en-US" w:eastAsia="zh-CN" w:bidi="ar-SA"/>
            </w:rPr>
            <w:fldChar w:fldCharType="end"/>
          </w:r>
        </w:p>
        <w:p w14:paraId="1AD6AC3A">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_Toc28139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1.1 </w:t>
          </w:r>
          <w:r>
            <w:rPr>
              <w:rFonts w:hint="eastAsia" w:ascii="宋体" w:hAnsi="宋体" w:eastAsia="宋体" w:cs="宋体"/>
              <w:szCs w:val="28"/>
              <w:lang w:val="en-US" w:eastAsia="zh-CN"/>
            </w:rPr>
            <w:t>安全警告</w:t>
          </w:r>
          <w:r>
            <w:tab/>
          </w:r>
          <w:r>
            <w:fldChar w:fldCharType="begin"/>
          </w:r>
          <w:r>
            <w:instrText xml:space="preserve"> PAGEREF _Toc28139 \h </w:instrText>
          </w:r>
          <w:r>
            <w:fldChar w:fldCharType="separate"/>
          </w:r>
          <w:r>
            <w:t>1</w:t>
          </w:r>
          <w:r>
            <w:fldChar w:fldCharType="end"/>
          </w:r>
          <w:r>
            <w:rPr>
              <w:rFonts w:hint="eastAsia" w:asciiTheme="majorEastAsia" w:hAnsiTheme="majorEastAsia" w:eastAsiaTheme="majorEastAsia" w:cstheme="majorEastAsia"/>
              <w:kern w:val="2"/>
              <w:szCs w:val="32"/>
              <w:lang w:val="en-US" w:eastAsia="zh-CN" w:bidi="ar-SA"/>
            </w:rPr>
            <w:fldChar w:fldCharType="end"/>
          </w:r>
        </w:p>
        <w:p w14:paraId="485E18FA">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_Toc17882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1.2 </w:t>
          </w:r>
          <w:r>
            <w:rPr>
              <w:rFonts w:hint="eastAsia" w:ascii="宋体" w:hAnsi="宋体" w:eastAsia="宋体" w:cs="宋体"/>
              <w:szCs w:val="28"/>
              <w:lang w:val="en-US" w:eastAsia="zh-CN"/>
            </w:rPr>
            <w:t>安全警告</w:t>
          </w:r>
          <w:r>
            <w:tab/>
          </w:r>
          <w:r>
            <w:fldChar w:fldCharType="begin"/>
          </w:r>
          <w:r>
            <w:instrText xml:space="preserve"> PAGEREF _Toc17882 \h </w:instrText>
          </w:r>
          <w:r>
            <w:fldChar w:fldCharType="separate"/>
          </w:r>
          <w:r>
            <w:t>1</w:t>
          </w:r>
          <w:r>
            <w:fldChar w:fldCharType="end"/>
          </w:r>
          <w:r>
            <w:rPr>
              <w:rFonts w:hint="eastAsia" w:asciiTheme="majorEastAsia" w:hAnsiTheme="majorEastAsia" w:eastAsiaTheme="majorEastAsia" w:cstheme="majorEastAsia"/>
              <w:kern w:val="2"/>
              <w:szCs w:val="32"/>
              <w:lang w:val="en-US" w:eastAsia="zh-CN" w:bidi="ar-SA"/>
            </w:rPr>
            <w:fldChar w:fldCharType="end"/>
          </w:r>
        </w:p>
        <w:p w14:paraId="4A9D2F08">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_Toc2954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1.3 </w:t>
          </w:r>
          <w:r>
            <w:rPr>
              <w:rFonts w:hint="eastAsia" w:ascii="宋体" w:hAnsi="宋体" w:eastAsia="宋体" w:cs="宋体"/>
              <w:szCs w:val="28"/>
              <w:lang w:val="en-US" w:eastAsia="zh-CN"/>
            </w:rPr>
            <w:t>使用警告</w:t>
          </w:r>
          <w:r>
            <w:tab/>
          </w:r>
          <w:r>
            <w:fldChar w:fldCharType="begin"/>
          </w:r>
          <w:r>
            <w:instrText xml:space="preserve"> PAGEREF _Toc2954 \h </w:instrText>
          </w:r>
          <w:r>
            <w:fldChar w:fldCharType="separate"/>
          </w:r>
          <w:r>
            <w:t>1</w:t>
          </w:r>
          <w:r>
            <w:fldChar w:fldCharType="end"/>
          </w:r>
          <w:r>
            <w:rPr>
              <w:rFonts w:hint="eastAsia" w:asciiTheme="majorEastAsia" w:hAnsiTheme="majorEastAsia" w:eastAsiaTheme="majorEastAsia" w:cstheme="majorEastAsia"/>
              <w:kern w:val="2"/>
              <w:szCs w:val="32"/>
              <w:lang w:val="en-US" w:eastAsia="zh-CN" w:bidi="ar-SA"/>
            </w:rPr>
            <w:fldChar w:fldCharType="end"/>
          </w:r>
        </w:p>
        <w:p w14:paraId="3C112AA3">
          <w:pPr>
            <w:pStyle w:val="4"/>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_Toc2226 </w:instrText>
          </w:r>
          <w:r>
            <w:rPr>
              <w:rFonts w:hint="eastAsia" w:asciiTheme="majorEastAsia" w:hAnsiTheme="majorEastAsia" w:eastAsiaTheme="majorEastAsia" w:cstheme="majorEastAsia"/>
              <w:kern w:val="2"/>
              <w:szCs w:val="32"/>
              <w:lang w:val="en-US" w:eastAsia="zh-CN" w:bidi="ar-SA"/>
            </w:rPr>
            <w:fldChar w:fldCharType="separate"/>
          </w:r>
          <w:r>
            <w:rPr>
              <w:rFonts w:hint="eastAsia" w:ascii="黑体" w:hAnsi="黑体" w:eastAsia="黑体" w:cs="黑体"/>
              <w:szCs w:val="32"/>
              <w:lang w:val="en-US" w:eastAsia="zh-CN"/>
            </w:rPr>
            <w:t>二、 关于产品</w:t>
          </w:r>
          <w:r>
            <w:tab/>
          </w:r>
          <w:r>
            <w:fldChar w:fldCharType="begin"/>
          </w:r>
          <w:r>
            <w:instrText xml:space="preserve"> PAGEREF _Toc2226 \h </w:instrText>
          </w:r>
          <w:r>
            <w:fldChar w:fldCharType="separate"/>
          </w:r>
          <w:r>
            <w:t>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748C5FAE">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_Toc17030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2.1 </w:t>
          </w:r>
          <w:r>
            <w:rPr>
              <w:rFonts w:hint="eastAsia" w:ascii="宋体" w:hAnsi="宋体" w:eastAsia="宋体" w:cs="宋体"/>
              <w:szCs w:val="28"/>
              <w:lang w:val="en-US" w:eastAsia="zh-CN"/>
            </w:rPr>
            <w:t>应用范围</w:t>
          </w:r>
          <w:r>
            <w:tab/>
          </w:r>
          <w:r>
            <w:fldChar w:fldCharType="begin"/>
          </w:r>
          <w:r>
            <w:instrText xml:space="preserve"> PAGEREF _Toc17030 \h </w:instrText>
          </w:r>
          <w:r>
            <w:fldChar w:fldCharType="separate"/>
          </w:r>
          <w:r>
            <w:t>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736B0FBA">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_Toc27986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2.2 </w:t>
          </w:r>
          <w:r>
            <w:rPr>
              <w:rFonts w:hint="eastAsia" w:ascii="宋体" w:hAnsi="宋体" w:eastAsia="宋体" w:cs="宋体"/>
              <w:szCs w:val="28"/>
              <w:lang w:val="en-US" w:eastAsia="zh-CN"/>
            </w:rPr>
            <w:t>主要技术参数</w:t>
          </w:r>
          <w:r>
            <w:tab/>
          </w:r>
          <w:r>
            <w:fldChar w:fldCharType="begin"/>
          </w:r>
          <w:r>
            <w:instrText xml:space="preserve"> PAGEREF _Toc27986 \h </w:instrText>
          </w:r>
          <w:r>
            <w:fldChar w:fldCharType="separate"/>
          </w:r>
          <w:r>
            <w:t>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40E10C16">
          <w:pPr>
            <w:pStyle w:val="4"/>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_Toc24452 </w:instrText>
          </w:r>
          <w:r>
            <w:rPr>
              <w:rFonts w:hint="eastAsia" w:asciiTheme="majorEastAsia" w:hAnsiTheme="majorEastAsia" w:eastAsiaTheme="majorEastAsia" w:cstheme="majorEastAsia"/>
              <w:kern w:val="2"/>
              <w:szCs w:val="32"/>
              <w:lang w:val="en-US" w:eastAsia="zh-CN" w:bidi="ar-SA"/>
            </w:rPr>
            <w:fldChar w:fldCharType="separate"/>
          </w:r>
          <w:r>
            <w:rPr>
              <w:rFonts w:hint="eastAsia" w:ascii="黑体" w:hAnsi="黑体" w:eastAsia="黑体" w:cs="黑体"/>
              <w:szCs w:val="32"/>
              <w:lang w:val="en-US" w:eastAsia="zh-CN"/>
            </w:rPr>
            <w:t>三、 主要功能性能说明</w:t>
          </w:r>
          <w:r>
            <w:tab/>
          </w:r>
          <w:r>
            <w:fldChar w:fldCharType="begin"/>
          </w:r>
          <w:r>
            <w:instrText xml:space="preserve"> PAGEREF _Toc24452 \h </w:instrText>
          </w:r>
          <w:r>
            <w:fldChar w:fldCharType="separate"/>
          </w:r>
          <w:r>
            <w:t>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7325ED6F">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_Toc32471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3.1 </w:t>
          </w:r>
          <w:r>
            <w:rPr>
              <w:rFonts w:hint="eastAsia" w:ascii="宋体" w:hAnsi="宋体" w:eastAsia="宋体" w:cs="宋体"/>
              <w:szCs w:val="28"/>
              <w:lang w:val="en-US" w:eastAsia="zh-CN"/>
            </w:rPr>
            <w:t>产品特点</w:t>
          </w:r>
          <w:r>
            <w:tab/>
          </w:r>
          <w:r>
            <w:fldChar w:fldCharType="begin"/>
          </w:r>
          <w:r>
            <w:instrText xml:space="preserve"> PAGEREF _Toc32471 \h </w:instrText>
          </w:r>
          <w:r>
            <w:fldChar w:fldCharType="separate"/>
          </w:r>
          <w:r>
            <w:t>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15E2143C">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_Toc5652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3.2 </w:t>
          </w:r>
          <w:r>
            <w:rPr>
              <w:rFonts w:hint="eastAsia" w:ascii="宋体" w:hAnsi="宋体" w:eastAsia="宋体" w:cs="宋体"/>
              <w:szCs w:val="28"/>
              <w:lang w:val="en-US" w:eastAsia="zh-CN"/>
            </w:rPr>
            <w:t>主要性能说明</w:t>
          </w:r>
          <w:r>
            <w:tab/>
          </w:r>
          <w:r>
            <w:fldChar w:fldCharType="begin"/>
          </w:r>
          <w:r>
            <w:instrText xml:space="preserve"> PAGEREF _Toc5652 \h </w:instrText>
          </w:r>
          <w:r>
            <w:fldChar w:fldCharType="separate"/>
          </w:r>
          <w:r>
            <w:t>3</w:t>
          </w:r>
          <w:r>
            <w:fldChar w:fldCharType="end"/>
          </w:r>
          <w:r>
            <w:rPr>
              <w:rFonts w:hint="eastAsia" w:asciiTheme="majorEastAsia" w:hAnsiTheme="majorEastAsia" w:eastAsiaTheme="majorEastAsia" w:cstheme="majorEastAsia"/>
              <w:kern w:val="2"/>
              <w:szCs w:val="32"/>
              <w:lang w:val="en-US" w:eastAsia="zh-CN" w:bidi="ar-SA"/>
            </w:rPr>
            <w:fldChar w:fldCharType="end"/>
          </w:r>
        </w:p>
        <w:p w14:paraId="18AD6C47">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_Toc11247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3.3 </w:t>
          </w:r>
          <w:r>
            <w:rPr>
              <w:rFonts w:hint="eastAsia" w:ascii="宋体" w:hAnsi="宋体" w:eastAsia="宋体" w:cs="宋体"/>
              <w:szCs w:val="28"/>
              <w:lang w:val="en-US" w:eastAsia="zh-CN"/>
            </w:rPr>
            <w:t>产品主要特点</w:t>
          </w:r>
          <w:r>
            <w:tab/>
          </w:r>
          <w:r>
            <w:fldChar w:fldCharType="begin"/>
          </w:r>
          <w:r>
            <w:instrText xml:space="preserve"> PAGEREF _Toc11247 \h </w:instrText>
          </w:r>
          <w:r>
            <w:fldChar w:fldCharType="separate"/>
          </w:r>
          <w:r>
            <w:t>3</w:t>
          </w:r>
          <w:r>
            <w:fldChar w:fldCharType="end"/>
          </w:r>
          <w:r>
            <w:rPr>
              <w:rFonts w:hint="eastAsia" w:asciiTheme="majorEastAsia" w:hAnsiTheme="majorEastAsia" w:eastAsiaTheme="majorEastAsia" w:cstheme="majorEastAsia"/>
              <w:kern w:val="2"/>
              <w:szCs w:val="32"/>
              <w:lang w:val="en-US" w:eastAsia="zh-CN" w:bidi="ar-SA"/>
            </w:rPr>
            <w:fldChar w:fldCharType="end"/>
          </w:r>
        </w:p>
        <w:p w14:paraId="17ACE749">
          <w:pPr>
            <w:pStyle w:val="4"/>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_Toc26139 </w:instrText>
          </w:r>
          <w:r>
            <w:rPr>
              <w:rFonts w:hint="eastAsia" w:asciiTheme="majorEastAsia" w:hAnsiTheme="majorEastAsia" w:eastAsiaTheme="majorEastAsia" w:cstheme="majorEastAsia"/>
              <w:kern w:val="2"/>
              <w:szCs w:val="32"/>
              <w:lang w:val="en-US" w:eastAsia="zh-CN" w:bidi="ar-SA"/>
            </w:rPr>
            <w:fldChar w:fldCharType="separate"/>
          </w:r>
          <w:r>
            <w:rPr>
              <w:rFonts w:hint="eastAsia" w:ascii="黑体" w:hAnsi="黑体" w:eastAsia="黑体" w:cs="黑体"/>
              <w:szCs w:val="32"/>
              <w:lang w:val="en-US" w:eastAsia="zh-CN"/>
            </w:rPr>
            <w:t>四、 安装说明</w:t>
          </w:r>
          <w:r>
            <w:tab/>
          </w:r>
          <w:r>
            <w:fldChar w:fldCharType="begin"/>
          </w:r>
          <w:r>
            <w:instrText xml:space="preserve"> PAGEREF _Toc26139 \h </w:instrText>
          </w:r>
          <w:r>
            <w:fldChar w:fldCharType="separate"/>
          </w:r>
          <w:r>
            <w:t>3</w:t>
          </w:r>
          <w:r>
            <w:fldChar w:fldCharType="end"/>
          </w:r>
          <w:r>
            <w:rPr>
              <w:rFonts w:hint="eastAsia" w:asciiTheme="majorEastAsia" w:hAnsiTheme="majorEastAsia" w:eastAsiaTheme="majorEastAsia" w:cstheme="majorEastAsia"/>
              <w:kern w:val="2"/>
              <w:szCs w:val="32"/>
              <w:lang w:val="en-US" w:eastAsia="zh-CN" w:bidi="ar-SA"/>
            </w:rPr>
            <w:fldChar w:fldCharType="end"/>
          </w:r>
        </w:p>
        <w:p w14:paraId="28243261">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_Toc7613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4.1 </w:t>
          </w:r>
          <w:r>
            <w:rPr>
              <w:rFonts w:hint="eastAsia" w:ascii="宋体" w:hAnsi="宋体" w:eastAsia="宋体" w:cs="宋体"/>
              <w:szCs w:val="28"/>
              <w:lang w:val="en-US" w:eastAsia="zh-CN"/>
            </w:rPr>
            <w:t>主板安装图</w:t>
          </w:r>
          <w:r>
            <w:tab/>
          </w:r>
          <w:r>
            <w:fldChar w:fldCharType="begin"/>
          </w:r>
          <w:r>
            <w:instrText xml:space="preserve"> PAGEREF _Toc7613 \h </w:instrText>
          </w:r>
          <w:r>
            <w:fldChar w:fldCharType="separate"/>
          </w:r>
          <w:r>
            <w:t>3</w:t>
          </w:r>
          <w:r>
            <w:fldChar w:fldCharType="end"/>
          </w:r>
          <w:r>
            <w:rPr>
              <w:rFonts w:hint="eastAsia" w:asciiTheme="majorEastAsia" w:hAnsiTheme="majorEastAsia" w:eastAsiaTheme="majorEastAsia" w:cstheme="majorEastAsia"/>
              <w:kern w:val="2"/>
              <w:szCs w:val="32"/>
              <w:lang w:val="en-US" w:eastAsia="zh-CN" w:bidi="ar-SA"/>
            </w:rPr>
            <w:fldChar w:fldCharType="end"/>
          </w:r>
        </w:p>
        <w:p w14:paraId="7D675858">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_Toc12614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4.2 </w:t>
          </w:r>
          <w:r>
            <w:rPr>
              <w:rFonts w:hint="eastAsia" w:ascii="宋体" w:hAnsi="宋体" w:eastAsia="宋体" w:cs="宋体"/>
              <w:szCs w:val="28"/>
              <w:lang w:val="en-US" w:eastAsia="zh-CN"/>
            </w:rPr>
            <w:t>从板安装图</w:t>
          </w:r>
          <w:r>
            <w:tab/>
          </w:r>
          <w:r>
            <w:fldChar w:fldCharType="begin"/>
          </w:r>
          <w:r>
            <w:instrText xml:space="preserve"> PAGEREF _Toc12614 \h </w:instrText>
          </w:r>
          <w:r>
            <w:fldChar w:fldCharType="separate"/>
          </w:r>
          <w:r>
            <w:t>4</w:t>
          </w:r>
          <w:r>
            <w:fldChar w:fldCharType="end"/>
          </w:r>
          <w:r>
            <w:rPr>
              <w:rFonts w:hint="eastAsia" w:asciiTheme="majorEastAsia" w:hAnsiTheme="majorEastAsia" w:eastAsiaTheme="majorEastAsia" w:cstheme="majorEastAsia"/>
              <w:kern w:val="2"/>
              <w:szCs w:val="32"/>
              <w:lang w:val="en-US" w:eastAsia="zh-CN" w:bidi="ar-SA"/>
            </w:rPr>
            <w:fldChar w:fldCharType="end"/>
          </w:r>
        </w:p>
        <w:p w14:paraId="4079AE90">
          <w:pPr>
            <w:pStyle w:val="4"/>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_Toc25434 </w:instrText>
          </w:r>
          <w:r>
            <w:rPr>
              <w:rFonts w:hint="eastAsia" w:asciiTheme="majorEastAsia" w:hAnsiTheme="majorEastAsia" w:eastAsiaTheme="majorEastAsia" w:cstheme="majorEastAsia"/>
              <w:kern w:val="2"/>
              <w:szCs w:val="32"/>
              <w:lang w:val="en-US" w:eastAsia="zh-CN" w:bidi="ar-SA"/>
            </w:rPr>
            <w:fldChar w:fldCharType="separate"/>
          </w:r>
          <w:r>
            <w:rPr>
              <w:rFonts w:hint="eastAsia" w:ascii="黑体" w:hAnsi="黑体" w:eastAsia="黑体" w:cs="黑体"/>
              <w:szCs w:val="32"/>
              <w:lang w:val="en-US" w:eastAsia="zh-CN"/>
            </w:rPr>
            <w:t>五、 通电及主板说明</w:t>
          </w:r>
          <w:r>
            <w:tab/>
          </w:r>
          <w:r>
            <w:fldChar w:fldCharType="begin"/>
          </w:r>
          <w:r>
            <w:instrText xml:space="preserve"> PAGEREF _Toc25434 \h </w:instrText>
          </w:r>
          <w:r>
            <w:fldChar w:fldCharType="separate"/>
          </w:r>
          <w:r>
            <w:t>4</w:t>
          </w:r>
          <w:r>
            <w:fldChar w:fldCharType="end"/>
          </w:r>
          <w:r>
            <w:rPr>
              <w:rFonts w:hint="eastAsia" w:asciiTheme="majorEastAsia" w:hAnsiTheme="majorEastAsia" w:eastAsiaTheme="majorEastAsia" w:cstheme="majorEastAsia"/>
              <w:kern w:val="2"/>
              <w:szCs w:val="32"/>
              <w:lang w:val="en-US" w:eastAsia="zh-CN" w:bidi="ar-SA"/>
            </w:rPr>
            <w:fldChar w:fldCharType="end"/>
          </w:r>
        </w:p>
        <w:p w14:paraId="5AC93893">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_Toc4802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5.1 </w:t>
          </w:r>
          <w:r>
            <w:rPr>
              <w:rFonts w:hint="eastAsia" w:ascii="宋体" w:hAnsi="宋体" w:eastAsia="宋体" w:cs="宋体"/>
              <w:szCs w:val="28"/>
              <w:lang w:val="en-US" w:eastAsia="zh-CN"/>
            </w:rPr>
            <w:t>主从机接线说明</w:t>
          </w:r>
          <w:r>
            <w:tab/>
          </w:r>
          <w:r>
            <w:fldChar w:fldCharType="begin"/>
          </w:r>
          <w:r>
            <w:instrText xml:space="preserve"> PAGEREF _Toc4802 \h </w:instrText>
          </w:r>
          <w:r>
            <w:fldChar w:fldCharType="separate"/>
          </w:r>
          <w:r>
            <w:t>4</w:t>
          </w:r>
          <w:r>
            <w:fldChar w:fldCharType="end"/>
          </w:r>
          <w:r>
            <w:rPr>
              <w:rFonts w:hint="eastAsia" w:asciiTheme="majorEastAsia" w:hAnsiTheme="majorEastAsia" w:eastAsiaTheme="majorEastAsia" w:cstheme="majorEastAsia"/>
              <w:kern w:val="2"/>
              <w:szCs w:val="32"/>
              <w:lang w:val="en-US" w:eastAsia="zh-CN" w:bidi="ar-SA"/>
            </w:rPr>
            <w:fldChar w:fldCharType="end"/>
          </w:r>
        </w:p>
        <w:p w14:paraId="2F08A4FC">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_Toc20628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5.2 </w:t>
          </w:r>
          <w:r>
            <w:rPr>
              <w:rFonts w:hint="eastAsia" w:ascii="宋体" w:hAnsi="宋体" w:eastAsia="宋体" w:cs="宋体"/>
              <w:szCs w:val="28"/>
              <w:lang w:val="en-US" w:eastAsia="zh-CN"/>
            </w:rPr>
            <w:t>主从板端子定义</w:t>
          </w:r>
          <w:r>
            <w:tab/>
          </w:r>
          <w:r>
            <w:fldChar w:fldCharType="begin"/>
          </w:r>
          <w:r>
            <w:instrText xml:space="preserve"> PAGEREF _Toc20628 \h </w:instrText>
          </w:r>
          <w:r>
            <w:fldChar w:fldCharType="separate"/>
          </w:r>
          <w:r>
            <w:t>5</w:t>
          </w:r>
          <w:r>
            <w:fldChar w:fldCharType="end"/>
          </w:r>
          <w:r>
            <w:rPr>
              <w:rFonts w:hint="eastAsia" w:asciiTheme="majorEastAsia" w:hAnsiTheme="majorEastAsia" w:eastAsiaTheme="majorEastAsia" w:cstheme="majorEastAsia"/>
              <w:kern w:val="2"/>
              <w:szCs w:val="32"/>
              <w:lang w:val="en-US" w:eastAsia="zh-CN" w:bidi="ar-SA"/>
            </w:rPr>
            <w:fldChar w:fldCharType="end"/>
          </w:r>
        </w:p>
        <w:p w14:paraId="40C32DE6">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_Toc7219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5.3 </w:t>
          </w:r>
          <w:r>
            <w:rPr>
              <w:rFonts w:hint="eastAsia" w:ascii="宋体" w:hAnsi="宋体" w:eastAsia="宋体" w:cs="宋体"/>
              <w:szCs w:val="28"/>
              <w:lang w:val="en-US" w:eastAsia="zh-CN"/>
            </w:rPr>
            <w:t>控制器操作说明</w:t>
          </w:r>
          <w:r>
            <w:tab/>
          </w:r>
          <w:r>
            <w:fldChar w:fldCharType="begin"/>
          </w:r>
          <w:r>
            <w:instrText xml:space="preserve"> PAGEREF _Toc7219 \h </w:instrText>
          </w:r>
          <w:r>
            <w:fldChar w:fldCharType="separate"/>
          </w:r>
          <w:r>
            <w:t>7</w:t>
          </w:r>
          <w:r>
            <w:fldChar w:fldCharType="end"/>
          </w:r>
          <w:r>
            <w:rPr>
              <w:rFonts w:hint="eastAsia" w:asciiTheme="majorEastAsia" w:hAnsiTheme="majorEastAsia" w:eastAsiaTheme="majorEastAsia" w:cstheme="majorEastAsia"/>
              <w:kern w:val="2"/>
              <w:szCs w:val="32"/>
              <w:lang w:val="en-US" w:eastAsia="zh-CN" w:bidi="ar-SA"/>
            </w:rPr>
            <w:fldChar w:fldCharType="end"/>
          </w:r>
        </w:p>
        <w:p w14:paraId="0B38B277">
          <w:pPr>
            <w:pStyle w:val="4"/>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_Toc11905 </w:instrText>
          </w:r>
          <w:r>
            <w:rPr>
              <w:rFonts w:hint="eastAsia" w:asciiTheme="majorEastAsia" w:hAnsiTheme="majorEastAsia" w:eastAsiaTheme="majorEastAsia" w:cstheme="majorEastAsia"/>
              <w:kern w:val="2"/>
              <w:szCs w:val="32"/>
              <w:lang w:val="en-US" w:eastAsia="zh-CN" w:bidi="ar-SA"/>
            </w:rPr>
            <w:fldChar w:fldCharType="separate"/>
          </w:r>
          <w:r>
            <w:rPr>
              <w:rFonts w:hint="eastAsia" w:ascii="黑体" w:hAnsi="黑体" w:eastAsia="黑体" w:cs="黑体"/>
              <w:szCs w:val="32"/>
              <w:lang w:val="en-US" w:eastAsia="zh-CN"/>
            </w:rPr>
            <w:t>六、 参数设置及调试</w:t>
          </w:r>
          <w:r>
            <w:tab/>
          </w:r>
          <w:r>
            <w:fldChar w:fldCharType="begin"/>
          </w:r>
          <w:r>
            <w:instrText xml:space="preserve"> PAGEREF _Toc11905 \h </w:instrText>
          </w:r>
          <w:r>
            <w:fldChar w:fldCharType="separate"/>
          </w:r>
          <w:r>
            <w:t>7</w:t>
          </w:r>
          <w:r>
            <w:fldChar w:fldCharType="end"/>
          </w:r>
          <w:r>
            <w:rPr>
              <w:rFonts w:hint="eastAsia" w:asciiTheme="majorEastAsia" w:hAnsiTheme="majorEastAsia" w:eastAsiaTheme="majorEastAsia" w:cstheme="majorEastAsia"/>
              <w:kern w:val="2"/>
              <w:szCs w:val="32"/>
              <w:lang w:val="en-US" w:eastAsia="zh-CN" w:bidi="ar-SA"/>
            </w:rPr>
            <w:fldChar w:fldCharType="end"/>
          </w:r>
        </w:p>
        <w:p w14:paraId="01090898">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_Toc19137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6.1 </w:t>
          </w:r>
          <w:r>
            <w:rPr>
              <w:rFonts w:hint="eastAsia" w:ascii="宋体" w:hAnsi="宋体" w:eastAsia="宋体" w:cs="宋体"/>
              <w:szCs w:val="28"/>
              <w:lang w:val="en-US" w:eastAsia="zh-CN"/>
            </w:rPr>
            <w:t>参数设置</w:t>
          </w:r>
          <w:r>
            <w:tab/>
          </w:r>
          <w:r>
            <w:fldChar w:fldCharType="begin"/>
          </w:r>
          <w:r>
            <w:instrText xml:space="preserve"> PAGEREF _Toc19137 \h </w:instrText>
          </w:r>
          <w:r>
            <w:fldChar w:fldCharType="separate"/>
          </w:r>
          <w:r>
            <w:t>7</w:t>
          </w:r>
          <w:r>
            <w:fldChar w:fldCharType="end"/>
          </w:r>
          <w:r>
            <w:rPr>
              <w:rFonts w:hint="eastAsia" w:asciiTheme="majorEastAsia" w:hAnsiTheme="majorEastAsia" w:eastAsiaTheme="majorEastAsia" w:cstheme="majorEastAsia"/>
              <w:kern w:val="2"/>
              <w:szCs w:val="32"/>
              <w:lang w:val="en-US" w:eastAsia="zh-CN" w:bidi="ar-SA"/>
            </w:rPr>
            <w:fldChar w:fldCharType="end"/>
          </w:r>
        </w:p>
        <w:p w14:paraId="10010338">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_Toc9334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6.2 </w:t>
          </w:r>
          <w:r>
            <w:rPr>
              <w:rFonts w:hint="eastAsia" w:ascii="宋体" w:hAnsi="宋体" w:eastAsia="宋体" w:cs="宋体"/>
              <w:szCs w:val="28"/>
              <w:lang w:val="en-US" w:eastAsia="zh-CN"/>
            </w:rPr>
            <w:t>参数一键恢复出厂设置</w:t>
          </w:r>
          <w:r>
            <w:tab/>
          </w:r>
          <w:r>
            <w:fldChar w:fldCharType="begin"/>
          </w:r>
          <w:r>
            <w:instrText xml:space="preserve"> PAGEREF _Toc9334 \h </w:instrText>
          </w:r>
          <w:r>
            <w:fldChar w:fldCharType="separate"/>
          </w:r>
          <w:r>
            <w:t>12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55A7EA2A">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_Toc21545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6.3 </w:t>
          </w:r>
          <w:r>
            <w:rPr>
              <w:rFonts w:hint="eastAsia" w:ascii="宋体" w:hAnsi="宋体" w:eastAsia="宋体" w:cs="宋体"/>
              <w:szCs w:val="28"/>
              <w:lang w:val="en-US" w:eastAsia="zh-CN"/>
            </w:rPr>
            <w:t>遥控器对码清码</w:t>
          </w:r>
          <w:r>
            <w:tab/>
          </w:r>
          <w:r>
            <w:fldChar w:fldCharType="begin"/>
          </w:r>
          <w:r>
            <w:instrText xml:space="preserve"> PAGEREF _Toc21545 \h </w:instrText>
          </w:r>
          <w:r>
            <w:fldChar w:fldCharType="separate"/>
          </w:r>
          <w:r>
            <w:t>12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3C2BD72E">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_Toc30216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6.4 </w:t>
          </w:r>
          <w:r>
            <w:rPr>
              <w:rFonts w:hint="eastAsia" w:ascii="宋体" w:hAnsi="宋体" w:eastAsia="宋体" w:cs="宋体"/>
              <w:szCs w:val="28"/>
              <w:lang w:val="en-US" w:eastAsia="zh-CN"/>
            </w:rPr>
            <w:t>电机方向的调节</w:t>
          </w:r>
          <w:r>
            <w:tab/>
          </w:r>
          <w:r>
            <w:fldChar w:fldCharType="begin"/>
          </w:r>
          <w:r>
            <w:instrText xml:space="preserve"> PAGEREF _Toc30216 \h </w:instrText>
          </w:r>
          <w:r>
            <w:fldChar w:fldCharType="separate"/>
          </w:r>
          <w:r>
            <w:t>12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160C5BCB">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_Toc1847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6.5 </w:t>
          </w:r>
          <w:r>
            <w:rPr>
              <w:rFonts w:hint="eastAsia" w:ascii="宋体" w:hAnsi="宋体" w:eastAsia="宋体" w:cs="宋体"/>
              <w:szCs w:val="28"/>
              <w:lang w:val="en-US" w:eastAsia="zh-CN"/>
            </w:rPr>
            <w:t>调试找零</w:t>
          </w:r>
          <w:r>
            <w:tab/>
          </w:r>
          <w:r>
            <w:fldChar w:fldCharType="begin"/>
          </w:r>
          <w:r>
            <w:instrText xml:space="preserve"> PAGEREF _Toc1847 \h </w:instrText>
          </w:r>
          <w:r>
            <w:fldChar w:fldCharType="separate"/>
          </w:r>
          <w:r>
            <w:t>12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2DFC4E82">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_Toc4661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6.6 </w:t>
          </w:r>
          <w:r>
            <w:rPr>
              <w:rFonts w:hint="eastAsia" w:ascii="宋体" w:hAnsi="宋体" w:eastAsia="宋体" w:cs="宋体"/>
              <w:szCs w:val="28"/>
              <w:lang w:val="en-US" w:eastAsia="zh-CN"/>
            </w:rPr>
            <w:t>老化</w:t>
          </w:r>
          <w:r>
            <w:tab/>
          </w:r>
          <w:r>
            <w:fldChar w:fldCharType="begin"/>
          </w:r>
          <w:r>
            <w:instrText xml:space="preserve"> PAGEREF _Toc4661 \h </w:instrText>
          </w:r>
          <w:r>
            <w:fldChar w:fldCharType="separate"/>
          </w:r>
          <w:r>
            <w:t>12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30988437">
          <w:pPr>
            <w:pStyle w:val="4"/>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_Toc3270 </w:instrText>
          </w:r>
          <w:r>
            <w:rPr>
              <w:rFonts w:hint="eastAsia" w:asciiTheme="majorEastAsia" w:hAnsiTheme="majorEastAsia" w:eastAsiaTheme="majorEastAsia" w:cstheme="majorEastAsia"/>
              <w:kern w:val="2"/>
              <w:szCs w:val="32"/>
              <w:lang w:val="en-US" w:eastAsia="zh-CN" w:bidi="ar-SA"/>
            </w:rPr>
            <w:fldChar w:fldCharType="separate"/>
          </w:r>
          <w:r>
            <w:rPr>
              <w:rFonts w:hint="eastAsia" w:ascii="黑体" w:hAnsi="黑体" w:eastAsia="黑体" w:cs="黑体"/>
              <w:szCs w:val="32"/>
              <w:lang w:val="en-US" w:eastAsia="zh-CN"/>
            </w:rPr>
            <w:t>七、 常见故障处理</w:t>
          </w:r>
          <w:r>
            <w:tab/>
          </w:r>
          <w:r>
            <w:fldChar w:fldCharType="begin"/>
          </w:r>
          <w:r>
            <w:instrText xml:space="preserve"> PAGEREF _Toc3270 \h </w:instrText>
          </w:r>
          <w:r>
            <w:fldChar w:fldCharType="separate"/>
          </w:r>
          <w:r>
            <w:t>12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5360EAA8">
          <w:pPr>
            <w:pStyle w:val="4"/>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_Toc1248 </w:instrText>
          </w:r>
          <w:r>
            <w:rPr>
              <w:rFonts w:hint="eastAsia" w:asciiTheme="majorEastAsia" w:hAnsiTheme="majorEastAsia" w:eastAsiaTheme="majorEastAsia" w:cstheme="majorEastAsia"/>
              <w:kern w:val="2"/>
              <w:szCs w:val="32"/>
              <w:lang w:val="en-US" w:eastAsia="zh-CN" w:bidi="ar-SA"/>
            </w:rPr>
            <w:fldChar w:fldCharType="separate"/>
          </w:r>
          <w:r>
            <w:rPr>
              <w:rFonts w:hint="eastAsia" w:ascii="黑体" w:hAnsi="黑体" w:eastAsia="黑体" w:cs="黑体"/>
              <w:szCs w:val="32"/>
              <w:lang w:val="en-US" w:eastAsia="zh-CN"/>
            </w:rPr>
            <w:t>八、 售后服务</w:t>
          </w:r>
          <w:r>
            <w:tab/>
          </w:r>
          <w:r>
            <w:fldChar w:fldCharType="begin"/>
          </w:r>
          <w:r>
            <w:instrText xml:space="preserve"> PAGEREF _Toc1248 \h </w:instrText>
          </w:r>
          <w:r>
            <w:fldChar w:fldCharType="separate"/>
          </w:r>
          <w:r>
            <w:t>13</w:t>
          </w:r>
          <w:r>
            <w:fldChar w:fldCharType="end"/>
          </w:r>
          <w:r>
            <w:rPr>
              <w:rFonts w:hint="eastAsia" w:asciiTheme="majorEastAsia" w:hAnsiTheme="majorEastAsia" w:eastAsiaTheme="majorEastAsia" w:cstheme="majorEastAsia"/>
              <w:kern w:val="2"/>
              <w:szCs w:val="32"/>
              <w:lang w:val="en-US" w:eastAsia="zh-CN" w:bidi="ar-SA"/>
            </w:rPr>
            <w:fldChar w:fldCharType="end"/>
          </w:r>
        </w:p>
        <w:p w14:paraId="4F095BC8">
          <w:pPr>
            <w:jc w:val="both"/>
            <w:rPr>
              <w:rFonts w:hint="eastAsia" w:asciiTheme="majorEastAsia" w:hAnsiTheme="majorEastAsia" w:eastAsiaTheme="majorEastAsia" w:cstheme="majorEastAsia"/>
              <w:b/>
              <w:kern w:val="2"/>
              <w:sz w:val="21"/>
              <w:szCs w:val="32"/>
              <w:lang w:val="en-US" w:eastAsia="zh-CN" w:bidi="ar-SA"/>
            </w:rPr>
          </w:pPr>
          <w:r>
            <w:rPr>
              <w:rFonts w:hint="eastAsia" w:asciiTheme="majorEastAsia" w:hAnsiTheme="majorEastAsia" w:eastAsiaTheme="majorEastAsia" w:cstheme="majorEastAsia"/>
              <w:kern w:val="2"/>
              <w:szCs w:val="32"/>
              <w:lang w:val="en-US" w:eastAsia="zh-CN" w:bidi="ar-SA"/>
            </w:rPr>
            <w:fldChar w:fldCharType="end"/>
          </w:r>
        </w:p>
      </w:sdtContent>
    </w:sdt>
    <w:p w14:paraId="3EA10DF3">
      <w:pPr>
        <w:jc w:val="both"/>
        <w:rPr>
          <w:rFonts w:hint="eastAsia" w:asciiTheme="majorEastAsia" w:hAnsiTheme="majorEastAsia" w:eastAsiaTheme="majorEastAsia" w:cstheme="majorEastAsia"/>
          <w:b/>
          <w:kern w:val="2"/>
          <w:sz w:val="21"/>
          <w:szCs w:val="32"/>
          <w:lang w:val="en-US" w:eastAsia="zh-CN" w:bidi="ar-SA"/>
        </w:rPr>
      </w:pPr>
    </w:p>
    <w:p w14:paraId="3BFA56D5">
      <w:pPr>
        <w:jc w:val="both"/>
        <w:rPr>
          <w:rFonts w:hint="eastAsia" w:asciiTheme="majorEastAsia" w:hAnsiTheme="majorEastAsia" w:eastAsiaTheme="majorEastAsia" w:cstheme="majorEastAsia"/>
          <w:sz w:val="32"/>
          <w:szCs w:val="32"/>
          <w:lang w:val="en-US" w:eastAsia="zh-CN"/>
        </w:rPr>
      </w:pPr>
    </w:p>
    <w:p w14:paraId="7C7B6F89">
      <w:pPr>
        <w:jc w:val="both"/>
        <w:rPr>
          <w:rFonts w:hint="eastAsia" w:asciiTheme="majorEastAsia" w:hAnsiTheme="majorEastAsia" w:eastAsiaTheme="majorEastAsia" w:cstheme="majorEastAsia"/>
          <w:sz w:val="32"/>
          <w:szCs w:val="32"/>
          <w:lang w:val="en-US" w:eastAsia="zh-CN"/>
        </w:rPr>
      </w:pPr>
    </w:p>
    <w:p w14:paraId="7F9D0399">
      <w:pPr>
        <w:jc w:val="both"/>
        <w:rPr>
          <w:rFonts w:hint="eastAsia" w:asciiTheme="majorEastAsia" w:hAnsiTheme="majorEastAsia" w:eastAsiaTheme="majorEastAsia" w:cstheme="majorEastAsia"/>
          <w:sz w:val="32"/>
          <w:szCs w:val="32"/>
          <w:lang w:val="en-US" w:eastAsia="zh-CN"/>
        </w:rPr>
      </w:pPr>
    </w:p>
    <w:p w14:paraId="2D776CAF">
      <w:pPr>
        <w:jc w:val="both"/>
        <w:rPr>
          <w:rFonts w:hint="eastAsia" w:asciiTheme="majorEastAsia" w:hAnsiTheme="majorEastAsia" w:eastAsiaTheme="majorEastAsia" w:cstheme="majorEastAsia"/>
          <w:sz w:val="32"/>
          <w:szCs w:val="32"/>
          <w:lang w:val="en-US" w:eastAsia="zh-CN"/>
        </w:rPr>
      </w:pPr>
    </w:p>
    <w:p w14:paraId="76FCF68F">
      <w:pPr>
        <w:jc w:val="both"/>
        <w:rPr>
          <w:rFonts w:hint="eastAsia" w:asciiTheme="majorEastAsia" w:hAnsiTheme="majorEastAsia" w:eastAsiaTheme="majorEastAsia" w:cstheme="majorEastAsia"/>
          <w:sz w:val="32"/>
          <w:szCs w:val="32"/>
          <w:lang w:val="en-US" w:eastAsia="zh-CN"/>
        </w:rPr>
      </w:pPr>
    </w:p>
    <w:p w14:paraId="224E7F2D">
      <w:pPr>
        <w:jc w:val="both"/>
        <w:rPr>
          <w:rFonts w:hint="eastAsia" w:asciiTheme="majorEastAsia" w:hAnsiTheme="majorEastAsia" w:eastAsiaTheme="majorEastAsia" w:cstheme="majorEastAsia"/>
          <w:sz w:val="32"/>
          <w:szCs w:val="32"/>
          <w:lang w:val="en-US" w:eastAsia="zh-CN"/>
        </w:rPr>
      </w:pPr>
    </w:p>
    <w:p w14:paraId="1A9D7364">
      <w:pPr>
        <w:numPr>
          <w:ilvl w:val="0"/>
          <w:numId w:val="0"/>
        </w:numPr>
        <w:jc w:val="both"/>
        <w:rPr>
          <w:rFonts w:hint="eastAsia" w:ascii="黑体" w:hAnsi="黑体" w:eastAsia="黑体" w:cs="黑体"/>
          <w:sz w:val="32"/>
          <w:szCs w:val="32"/>
          <w:lang w:val="en-US" w:eastAsia="zh-CN"/>
        </w:rPr>
        <w:sectPr>
          <w:headerReference r:id="rId3" w:type="default"/>
          <w:pgSz w:w="11906" w:h="16838"/>
          <w:pgMar w:top="1440" w:right="1800" w:bottom="1440" w:left="1800" w:header="851" w:footer="992" w:gutter="0"/>
          <w:cols w:space="425" w:num="1"/>
          <w:docGrid w:type="lines" w:linePitch="312" w:charSpace="0"/>
        </w:sectPr>
      </w:pPr>
    </w:p>
    <w:p w14:paraId="67C320DD">
      <w:pPr>
        <w:numPr>
          <w:ilvl w:val="0"/>
          <w:numId w:val="1"/>
        </w:numPr>
        <w:jc w:val="both"/>
        <w:outlineLvl w:val="0"/>
        <w:rPr>
          <w:rFonts w:hint="eastAsia" w:ascii="黑体" w:hAnsi="黑体" w:eastAsia="黑体" w:cs="黑体"/>
          <w:sz w:val="32"/>
          <w:szCs w:val="32"/>
          <w:lang w:val="en-US" w:eastAsia="zh-CN"/>
        </w:rPr>
      </w:pPr>
      <w:bookmarkStart w:id="4" w:name="_Toc17127"/>
      <w:r>
        <w:rPr>
          <w:rFonts w:hint="eastAsia" w:ascii="黑体" w:hAnsi="黑体" w:eastAsia="黑体" w:cs="黑体"/>
          <w:sz w:val="32"/>
          <w:szCs w:val="32"/>
          <w:lang w:val="en-US" w:eastAsia="zh-CN"/>
        </w:rPr>
        <w:t>警告</w:t>
      </w:r>
      <w:bookmarkEnd w:id="4"/>
    </w:p>
    <w:p w14:paraId="38940D5F">
      <w:pPr>
        <w:numPr>
          <w:ilvl w:val="1"/>
          <w:numId w:val="2"/>
        </w:numPr>
        <w:jc w:val="both"/>
        <w:outlineLvl w:val="1"/>
        <w:rPr>
          <w:rFonts w:hint="eastAsia" w:ascii="宋体" w:hAnsi="宋体" w:eastAsia="宋体" w:cs="宋体"/>
          <w:sz w:val="28"/>
          <w:szCs w:val="28"/>
          <w:lang w:val="en-US" w:eastAsia="zh-CN"/>
        </w:rPr>
      </w:pPr>
      <w:bookmarkStart w:id="5" w:name="_Toc28139"/>
      <w:r>
        <w:rPr>
          <w:rFonts w:hint="eastAsia" w:ascii="宋体" w:hAnsi="宋体" w:eastAsia="宋体" w:cs="宋体"/>
          <w:sz w:val="28"/>
          <w:szCs w:val="28"/>
          <w:lang w:val="en-US" w:eastAsia="zh-CN"/>
        </w:rPr>
        <w:t>安全警告</w:t>
      </w:r>
      <w:bookmarkEnd w:id="5"/>
    </w:p>
    <w:p w14:paraId="4266ECFD">
      <w:pPr>
        <w:numPr>
          <w:ilvl w:val="0"/>
          <w:numId w:val="0"/>
        </w:numPr>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重要！---本手册包含与安全相关的重要信息，不正确的安装会导致严重的安全事故。开始安装所有部件之前，请通读本手册中的所有内容。若有疑问，请暂时停止安装兵和公司技术服务联系。</w:t>
      </w:r>
    </w:p>
    <w:p w14:paraId="081E6AB8">
      <w:pPr>
        <w:numPr>
          <w:ilvl w:val="0"/>
          <w:numId w:val="0"/>
        </w:numPr>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重要！---本手册包含重要说明，请妥善保存本手册，以便今后维护时参考。</w:t>
      </w:r>
    </w:p>
    <w:p w14:paraId="72B7669C">
      <w:pPr>
        <w:numPr>
          <w:ilvl w:val="1"/>
          <w:numId w:val="2"/>
        </w:numPr>
        <w:jc w:val="both"/>
        <w:outlineLvl w:val="1"/>
        <w:rPr>
          <w:rFonts w:hint="eastAsia" w:ascii="宋体" w:hAnsi="宋体" w:eastAsia="宋体" w:cs="宋体"/>
          <w:sz w:val="28"/>
          <w:szCs w:val="28"/>
          <w:lang w:val="en-US" w:eastAsia="zh-CN"/>
        </w:rPr>
      </w:pPr>
      <w:bookmarkStart w:id="6" w:name="_Toc17882"/>
      <w:r>
        <w:rPr>
          <w:rFonts w:hint="eastAsia" w:ascii="宋体" w:hAnsi="宋体" w:eastAsia="宋体" w:cs="宋体"/>
          <w:sz w:val="28"/>
          <w:szCs w:val="28"/>
          <w:lang w:val="en-US" w:eastAsia="zh-CN"/>
        </w:rPr>
        <w:t>安全警告</w:t>
      </w:r>
      <w:bookmarkEnd w:id="6"/>
    </w:p>
    <w:p w14:paraId="49F81793">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注意！使用前请先阅读说明书，严格按照说明书要求操作；</w:t>
      </w:r>
    </w:p>
    <w:p w14:paraId="75F11310">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由于包装材料是潜在的危险源，必须放在小孩不能接触到的地方；</w:t>
      </w:r>
    </w:p>
    <w:p w14:paraId="7744D0D9">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保存好说明书以备日后使用；</w:t>
      </w:r>
    </w:p>
    <w:p w14:paraId="263F4842">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本产品是严格按照文本文件中的使用指南设计和制造的，任何不按照指南中规定的使用和操作都有可能产生产品损坏或者产生危险；</w:t>
      </w:r>
    </w:p>
    <w:p w14:paraId="4BAAB2F4">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本公司对于不恰当的使用或者超出规定范围的使用而产生的不良后果概不负责；</w:t>
      </w:r>
    </w:p>
    <w:p w14:paraId="5B7074EA">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在有爆炸危险的区域内不要安装本产品，可燃性的气体都是严重的安全危害隐患；</w:t>
      </w:r>
    </w:p>
    <w:p w14:paraId="012B4EC5">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机械配件必须符合国家的相关标准；</w:t>
      </w:r>
    </w:p>
    <w:p w14:paraId="25388D9D">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必须按照说明书的要求设计和制造配套产品；</w:t>
      </w:r>
    </w:p>
    <w:p w14:paraId="26D17069">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如果在施工中忽视精密元件的工艺要求或使这些原件变形而导致的出现的问题，本公司概不负责；</w:t>
      </w:r>
    </w:p>
    <w:p w14:paraId="7C7EB3A4">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安装必须遵守国家的有关标准；</w:t>
      </w:r>
    </w:p>
    <w:p w14:paraId="32E7CE0D">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产品检修前，应该切断电源；</w:t>
      </w:r>
    </w:p>
    <w:p w14:paraId="470437AA">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检查接地是否正确；</w:t>
      </w:r>
    </w:p>
    <w:p w14:paraId="45057F9C">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安全装置（比如：磁性开关、传感器等）应防止损伤；</w:t>
      </w:r>
    </w:p>
    <w:p w14:paraId="314E9725">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非本公司提供的配套产品，如出现安全问题或不能正常运行，本公司概不负责；</w:t>
      </w:r>
    </w:p>
    <w:p w14:paraId="57FA4E97">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仅对原装部分维修；</w:t>
      </w:r>
    </w:p>
    <w:p w14:paraId="3E258876">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不要对该系统的组成部分做任何更改；</w:t>
      </w:r>
    </w:p>
    <w:p w14:paraId="1D1C98C1">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安装者必须向用户详细介绍操作防法和应急状态下的有关规定，向用户提供说明书；</w:t>
      </w:r>
    </w:p>
    <w:p w14:paraId="5AAC116F">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安装产品时严禁儿童和其它无关人员靠近；</w:t>
      </w:r>
    </w:p>
    <w:p w14:paraId="0554D01C">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将遥控器放在小孩不能接触到的地方，以防小孩发生意外事故；</w:t>
      </w:r>
    </w:p>
    <w:p w14:paraId="76F1247E">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说明书里没有明文规定的都是不允许的。</w:t>
      </w:r>
    </w:p>
    <w:p w14:paraId="5704BC9F">
      <w:pPr>
        <w:numPr>
          <w:ilvl w:val="1"/>
          <w:numId w:val="2"/>
        </w:numPr>
        <w:jc w:val="both"/>
        <w:outlineLvl w:val="1"/>
        <w:rPr>
          <w:rFonts w:hint="eastAsia" w:ascii="宋体" w:hAnsi="宋体" w:eastAsia="宋体" w:cs="宋体"/>
          <w:sz w:val="28"/>
          <w:szCs w:val="28"/>
          <w:lang w:val="en-US" w:eastAsia="zh-CN"/>
        </w:rPr>
      </w:pPr>
      <w:bookmarkStart w:id="7" w:name="_Toc2954"/>
      <w:r>
        <w:rPr>
          <w:rFonts w:hint="eastAsia" w:ascii="宋体" w:hAnsi="宋体" w:eastAsia="宋体" w:cs="宋体"/>
          <w:sz w:val="28"/>
          <w:szCs w:val="28"/>
          <w:lang w:val="en-US" w:eastAsia="zh-CN"/>
        </w:rPr>
        <w:t>使用警告</w:t>
      </w:r>
      <w:bookmarkEnd w:id="7"/>
    </w:p>
    <w:p w14:paraId="0DBBD243">
      <w:pPr>
        <w:numPr>
          <w:ilvl w:val="0"/>
          <w:numId w:val="0"/>
        </w:numPr>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本产品不适合由儿童、残疾人、或不具备常识和经验的人使用。除非在有监护人在场或有人培训并对其安全负责。</w:t>
      </w:r>
    </w:p>
    <w:p w14:paraId="39D608E9">
      <w:pPr>
        <w:numPr>
          <w:ilvl w:val="0"/>
          <w:numId w:val="0"/>
        </w:numPr>
        <w:ind w:firstLine="42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儿童、老人、孕妇在通行时必须有人监护在场，以避免他们触碰而导致意外伤害。</w:t>
      </w:r>
    </w:p>
    <w:p w14:paraId="7AF4DBB8">
      <w:pPr>
        <w:numPr>
          <w:ilvl w:val="0"/>
          <w:numId w:val="0"/>
        </w:numPr>
        <w:ind w:firstLine="42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避免儿童触碰电机及控制设备，请将遥控器置于儿童拿不到的地方。</w:t>
      </w:r>
    </w:p>
    <w:p w14:paraId="782599C7">
      <w:pPr>
        <w:numPr>
          <w:ilvl w:val="0"/>
          <w:numId w:val="0"/>
        </w:numPr>
        <w:ind w:firstLine="420"/>
        <w:jc w:val="both"/>
        <w:rPr>
          <w:rFonts w:hint="eastAsia" w:ascii="宋体" w:hAnsi="宋体" w:eastAsia="宋体" w:cs="宋体"/>
          <w:sz w:val="21"/>
          <w:szCs w:val="21"/>
          <w:lang w:val="en-US" w:eastAsia="zh-CN"/>
        </w:rPr>
      </w:pPr>
    </w:p>
    <w:p w14:paraId="70848B22">
      <w:pPr>
        <w:numPr>
          <w:ilvl w:val="0"/>
          <w:numId w:val="0"/>
        </w:numPr>
        <w:ind w:firstLine="420"/>
        <w:jc w:val="both"/>
        <w:rPr>
          <w:rFonts w:hint="eastAsia" w:ascii="宋体" w:hAnsi="宋体" w:eastAsia="宋体" w:cs="宋体"/>
          <w:sz w:val="21"/>
          <w:szCs w:val="21"/>
          <w:lang w:val="en-US" w:eastAsia="zh-CN"/>
        </w:rPr>
      </w:pPr>
    </w:p>
    <w:p w14:paraId="39DA3AE4">
      <w:pPr>
        <w:numPr>
          <w:ilvl w:val="0"/>
          <w:numId w:val="0"/>
        </w:numPr>
        <w:ind w:firstLine="420"/>
        <w:jc w:val="both"/>
        <w:rPr>
          <w:rFonts w:hint="eastAsia" w:ascii="宋体" w:hAnsi="宋体" w:eastAsia="宋体" w:cs="宋体"/>
          <w:sz w:val="21"/>
          <w:szCs w:val="21"/>
          <w:lang w:val="en-US" w:eastAsia="zh-CN"/>
        </w:rPr>
      </w:pPr>
    </w:p>
    <w:p w14:paraId="5729896B">
      <w:pPr>
        <w:numPr>
          <w:ilvl w:val="0"/>
          <w:numId w:val="0"/>
        </w:numPr>
        <w:ind w:firstLine="420"/>
        <w:jc w:val="both"/>
        <w:rPr>
          <w:rFonts w:hint="eastAsia" w:ascii="宋体" w:hAnsi="宋体" w:eastAsia="宋体" w:cs="宋体"/>
          <w:sz w:val="21"/>
          <w:szCs w:val="21"/>
          <w:lang w:val="en-US" w:eastAsia="zh-CN"/>
        </w:rPr>
      </w:pPr>
    </w:p>
    <w:p w14:paraId="0BB3294D">
      <w:pPr>
        <w:numPr>
          <w:ilvl w:val="0"/>
          <w:numId w:val="0"/>
        </w:numPr>
        <w:ind w:firstLine="420"/>
        <w:jc w:val="both"/>
        <w:rPr>
          <w:rFonts w:hint="eastAsia" w:ascii="宋体" w:hAnsi="宋体" w:eastAsia="宋体" w:cs="宋体"/>
          <w:sz w:val="21"/>
          <w:szCs w:val="21"/>
          <w:lang w:val="en-US" w:eastAsia="zh-CN"/>
        </w:rPr>
      </w:pPr>
    </w:p>
    <w:p w14:paraId="13FAAF85">
      <w:pPr>
        <w:numPr>
          <w:ilvl w:val="0"/>
          <w:numId w:val="0"/>
        </w:numPr>
        <w:ind w:firstLine="420"/>
        <w:jc w:val="both"/>
        <w:rPr>
          <w:rFonts w:hint="eastAsia" w:ascii="宋体" w:hAnsi="宋体" w:eastAsia="宋体" w:cs="宋体"/>
          <w:sz w:val="21"/>
          <w:szCs w:val="21"/>
          <w:lang w:val="en-US" w:eastAsia="zh-CN"/>
        </w:rPr>
      </w:pPr>
    </w:p>
    <w:p w14:paraId="3861694E">
      <w:pPr>
        <w:numPr>
          <w:ilvl w:val="0"/>
          <w:numId w:val="1"/>
        </w:numPr>
        <w:jc w:val="both"/>
        <w:outlineLvl w:val="0"/>
        <w:rPr>
          <w:rFonts w:hint="default" w:ascii="黑体" w:hAnsi="黑体" w:eastAsia="黑体" w:cs="黑体"/>
          <w:sz w:val="32"/>
          <w:szCs w:val="32"/>
          <w:lang w:val="en-US" w:eastAsia="zh-CN"/>
        </w:rPr>
      </w:pPr>
      <w:bookmarkStart w:id="8" w:name="_Toc2226"/>
      <w:r>
        <w:rPr>
          <w:rFonts w:hint="eastAsia" w:ascii="黑体" w:hAnsi="黑体" w:eastAsia="黑体" w:cs="黑体"/>
          <w:sz w:val="32"/>
          <w:szCs w:val="32"/>
          <w:lang w:val="en-US" w:eastAsia="zh-CN"/>
        </w:rPr>
        <w:t>关于产品</w:t>
      </w:r>
      <w:bookmarkEnd w:id="8"/>
    </w:p>
    <w:p w14:paraId="47BF1EFD">
      <w:pPr>
        <w:numPr>
          <w:ilvl w:val="0"/>
          <w:numId w:val="4"/>
        </w:numPr>
        <w:ind w:left="0" w:leftChars="0" w:firstLine="0" w:firstLineChars="0"/>
        <w:jc w:val="both"/>
        <w:outlineLvl w:val="1"/>
        <w:rPr>
          <w:rFonts w:hint="eastAsia" w:ascii="宋体" w:hAnsi="宋体" w:eastAsia="宋体" w:cs="宋体"/>
          <w:sz w:val="28"/>
          <w:szCs w:val="28"/>
          <w:lang w:val="en-US" w:eastAsia="zh-CN"/>
        </w:rPr>
      </w:pPr>
      <w:bookmarkStart w:id="9" w:name="_Toc17030"/>
      <w:r>
        <w:rPr>
          <w:rFonts w:hint="eastAsia" w:ascii="宋体" w:hAnsi="宋体" w:eastAsia="宋体" w:cs="宋体"/>
          <w:sz w:val="28"/>
          <w:szCs w:val="28"/>
          <w:lang w:val="en-US" w:eastAsia="zh-CN"/>
        </w:rPr>
        <w:t>应用范围</w:t>
      </w:r>
      <w:bookmarkEnd w:id="9"/>
    </w:p>
    <w:p w14:paraId="301A59E4">
      <w:pPr>
        <w:numPr>
          <w:ilvl w:val="0"/>
          <w:numId w:val="0"/>
        </w:numPr>
        <w:tabs>
          <w:tab w:val="left" w:pos="0"/>
        </w:tabs>
        <w:ind w:leftChars="0" w:firstLine="64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HX-X1通道闸控制器是在原通道闸控制板的基础上开发的一款升级产品，将控制器对电机的控制做的更精准，各种电气性能指标做了进一步的提升。</w:t>
      </w:r>
    </w:p>
    <w:p w14:paraId="5E5FB4BB">
      <w:pPr>
        <w:numPr>
          <w:ilvl w:val="0"/>
          <w:numId w:val="0"/>
        </w:numPr>
        <w:tabs>
          <w:tab w:val="left" w:pos="0"/>
        </w:tabs>
        <w:ind w:leftChars="0" w:firstLine="64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HX-X1控制器用于摆闸和翼闸产品的单摆或对开的控制，并可通过门禁设备、人脸识别设备、手机远程等设备进行开关自动化控制。</w:t>
      </w:r>
    </w:p>
    <w:p w14:paraId="094E6C55">
      <w:pPr>
        <w:numPr>
          <w:ilvl w:val="0"/>
          <w:numId w:val="0"/>
        </w:numPr>
        <w:tabs>
          <w:tab w:val="left" w:pos="0"/>
        </w:tabs>
        <w:ind w:leftChars="0" w:firstLine="640"/>
        <w:jc w:val="both"/>
        <w:rPr>
          <w:rFonts w:hint="default" w:ascii="宋体" w:hAnsi="宋体" w:eastAsia="宋体" w:cs="宋体"/>
          <w:sz w:val="21"/>
          <w:szCs w:val="21"/>
          <w:lang w:val="en-US" w:eastAsia="zh-CN"/>
        </w:rPr>
      </w:pPr>
    </w:p>
    <w:p w14:paraId="6D70DA6C">
      <w:pPr>
        <w:numPr>
          <w:ilvl w:val="1"/>
          <w:numId w:val="5"/>
        </w:numPr>
        <w:ind w:left="0" w:leftChars="0" w:firstLine="0" w:firstLineChars="0"/>
        <w:jc w:val="both"/>
        <w:outlineLvl w:val="1"/>
        <w:rPr>
          <w:rFonts w:hint="eastAsia" w:ascii="宋体" w:hAnsi="宋体" w:eastAsia="宋体" w:cs="宋体"/>
          <w:sz w:val="28"/>
          <w:szCs w:val="28"/>
          <w:lang w:val="en-US" w:eastAsia="zh-CN"/>
        </w:rPr>
      </w:pPr>
      <w:bookmarkStart w:id="10" w:name="_Toc27986"/>
      <w:r>
        <w:rPr>
          <w:rFonts w:hint="eastAsia" w:ascii="宋体" w:hAnsi="宋体" w:eastAsia="宋体" w:cs="宋体"/>
          <w:sz w:val="28"/>
          <w:szCs w:val="28"/>
          <w:lang w:val="en-US" w:eastAsia="zh-CN"/>
        </w:rPr>
        <w:t>主要技术参数</w:t>
      </w:r>
      <w:bookmarkEnd w:id="10"/>
    </w:p>
    <w:tbl>
      <w:tblPr>
        <w:tblStyle w:val="8"/>
        <w:tblW w:w="7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9"/>
        <w:gridCol w:w="3990"/>
        <w:gridCol w:w="1728"/>
      </w:tblGrid>
      <w:tr w14:paraId="4088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tcPr>
          <w:p w14:paraId="0060795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bookmarkStart w:id="11" w:name="OLE_LINK13"/>
            <w:r>
              <w:rPr>
                <w:rFonts w:hint="eastAsia" w:asciiTheme="majorEastAsia" w:hAnsiTheme="majorEastAsia" w:eastAsiaTheme="majorEastAsia" w:cstheme="majorEastAsia"/>
                <w:sz w:val="21"/>
                <w:szCs w:val="21"/>
                <w:vertAlign w:val="baseline"/>
                <w:lang w:val="en-US" w:eastAsia="zh-CN"/>
              </w:rPr>
              <w:t>项目</w:t>
            </w:r>
          </w:p>
        </w:tc>
        <w:tc>
          <w:tcPr>
            <w:tcW w:w="3990" w:type="dxa"/>
          </w:tcPr>
          <w:p w14:paraId="1E77B50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参数值</w:t>
            </w:r>
          </w:p>
        </w:tc>
        <w:tc>
          <w:tcPr>
            <w:tcW w:w="1728" w:type="dxa"/>
          </w:tcPr>
          <w:p w14:paraId="3FE1A9C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备注</w:t>
            </w:r>
          </w:p>
        </w:tc>
      </w:tr>
      <w:tr w14:paraId="64D5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tcPr>
          <w:p w14:paraId="770274FA">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Theme="majorEastAsia" w:hAnsiTheme="majorEastAsia" w:eastAsiaTheme="majorEastAsia" w:cstheme="majorEastAsia"/>
                <w:sz w:val="18"/>
                <w:szCs w:val="18"/>
                <w:vertAlign w:val="baseline"/>
                <w:lang w:val="en-US" w:eastAsia="zh-CN"/>
              </w:rPr>
            </w:pPr>
            <w:bookmarkStart w:id="12" w:name="OLE_LINK7" w:colFirst="1" w:colLast="1"/>
            <w:bookmarkStart w:id="13" w:name="OLE_LINK8" w:colFirst="3" w:colLast="3"/>
            <w:bookmarkStart w:id="14" w:name="OLE_LINK6" w:colFirst="2" w:colLast="2"/>
            <w:r>
              <w:rPr>
                <w:rFonts w:hint="eastAsia" w:asciiTheme="majorEastAsia" w:hAnsiTheme="majorEastAsia" w:eastAsiaTheme="majorEastAsia" w:cstheme="majorEastAsia"/>
                <w:sz w:val="18"/>
                <w:szCs w:val="18"/>
                <w:vertAlign w:val="baseline"/>
                <w:lang w:val="en-US" w:eastAsia="zh-CN"/>
              </w:rPr>
              <w:t>额定工作电压</w:t>
            </w:r>
          </w:p>
        </w:tc>
        <w:tc>
          <w:tcPr>
            <w:tcW w:w="3990" w:type="dxa"/>
          </w:tcPr>
          <w:p w14:paraId="18045C7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24VDC</w:t>
            </w:r>
          </w:p>
        </w:tc>
        <w:tc>
          <w:tcPr>
            <w:tcW w:w="1728" w:type="dxa"/>
          </w:tcPr>
          <w:p w14:paraId="77C48110">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5B6E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tcPr>
          <w:p w14:paraId="7B8E966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电机工作电压</w:t>
            </w:r>
          </w:p>
        </w:tc>
        <w:tc>
          <w:tcPr>
            <w:tcW w:w="3990" w:type="dxa"/>
          </w:tcPr>
          <w:p w14:paraId="2CF7D09A">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 xml:space="preserve">24VDC </w:t>
            </w:r>
          </w:p>
        </w:tc>
        <w:tc>
          <w:tcPr>
            <w:tcW w:w="1728" w:type="dxa"/>
          </w:tcPr>
          <w:p w14:paraId="6D59A591">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5A07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tcPr>
          <w:p w14:paraId="19F6E34F">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单电机额定功率</w:t>
            </w:r>
          </w:p>
        </w:tc>
        <w:tc>
          <w:tcPr>
            <w:tcW w:w="3990" w:type="dxa"/>
          </w:tcPr>
          <w:p w14:paraId="0DADBA68">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≤100W，最大过载功率300W</w:t>
            </w:r>
          </w:p>
        </w:tc>
        <w:tc>
          <w:tcPr>
            <w:tcW w:w="1728" w:type="dxa"/>
          </w:tcPr>
          <w:p w14:paraId="6A021DB0">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color w:val="auto"/>
                <w:sz w:val="18"/>
                <w:szCs w:val="18"/>
                <w:vertAlign w:val="baseline"/>
                <w:lang w:val="en-US" w:eastAsia="zh-CN"/>
              </w:rPr>
            </w:pPr>
          </w:p>
        </w:tc>
      </w:tr>
      <w:tr w14:paraId="42F7F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tcPr>
          <w:p w14:paraId="12803CA1">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单电机额定工作电流</w:t>
            </w:r>
          </w:p>
        </w:tc>
        <w:tc>
          <w:tcPr>
            <w:tcW w:w="3990" w:type="dxa"/>
          </w:tcPr>
          <w:p w14:paraId="345A13D7">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≤4A</w:t>
            </w:r>
          </w:p>
        </w:tc>
        <w:tc>
          <w:tcPr>
            <w:tcW w:w="1728" w:type="dxa"/>
          </w:tcPr>
          <w:p w14:paraId="691BD70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38A9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3241C2C7">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MCBF</w:t>
            </w:r>
          </w:p>
        </w:tc>
        <w:tc>
          <w:tcPr>
            <w:tcW w:w="3990" w:type="dxa"/>
            <w:vAlign w:val="top"/>
          </w:tcPr>
          <w:p w14:paraId="549302D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≥2,000,000次</w:t>
            </w:r>
          </w:p>
        </w:tc>
        <w:tc>
          <w:tcPr>
            <w:tcW w:w="1728" w:type="dxa"/>
          </w:tcPr>
          <w:p w14:paraId="730D54A7">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7BDD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215C01B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通行频率</w:t>
            </w:r>
          </w:p>
        </w:tc>
        <w:tc>
          <w:tcPr>
            <w:tcW w:w="3990" w:type="dxa"/>
            <w:vAlign w:val="top"/>
          </w:tcPr>
          <w:p w14:paraId="4A4C0296">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20-60人/分钟</w:t>
            </w:r>
          </w:p>
        </w:tc>
        <w:tc>
          <w:tcPr>
            <w:tcW w:w="1728" w:type="dxa"/>
          </w:tcPr>
          <w:p w14:paraId="114767E6">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69E3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37F4394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拦挡部分尺寸及重量</w:t>
            </w:r>
          </w:p>
        </w:tc>
        <w:tc>
          <w:tcPr>
            <w:tcW w:w="3990" w:type="dxa"/>
            <w:vAlign w:val="top"/>
          </w:tcPr>
          <w:p w14:paraId="0A16005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宽：≤600mm，高：≤1100mm</w:t>
            </w:r>
          </w:p>
          <w:p w14:paraId="08B1D931">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重量：≤8Kg</w:t>
            </w:r>
          </w:p>
        </w:tc>
        <w:tc>
          <w:tcPr>
            <w:tcW w:w="1728" w:type="dxa"/>
          </w:tcPr>
          <w:p w14:paraId="278DF8D7">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494F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2BE8CD2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同步精度</w:t>
            </w:r>
          </w:p>
        </w:tc>
        <w:tc>
          <w:tcPr>
            <w:tcW w:w="3990" w:type="dxa"/>
            <w:vAlign w:val="top"/>
          </w:tcPr>
          <w:p w14:paraId="587A5AE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摆闸</w:t>
            </w:r>
            <w:bookmarkStart w:id="15" w:name="OLE_LINK5"/>
            <w:r>
              <w:rPr>
                <w:rFonts w:hint="eastAsia" w:ascii="宋体" w:hAnsi="宋体" w:eastAsia="宋体" w:cs="宋体"/>
                <w:color w:val="auto"/>
                <w:sz w:val="18"/>
                <w:szCs w:val="18"/>
                <w:vertAlign w:val="baseline"/>
                <w:lang w:val="en-US" w:eastAsia="zh-CN"/>
              </w:rPr>
              <w:t>≤</w:t>
            </w:r>
            <w:bookmarkEnd w:id="15"/>
            <w:r>
              <w:rPr>
                <w:rFonts w:hint="eastAsia" w:ascii="宋体" w:hAnsi="宋体" w:eastAsia="宋体" w:cs="宋体"/>
                <w:color w:val="auto"/>
                <w:sz w:val="18"/>
                <w:szCs w:val="18"/>
                <w:vertAlign w:val="baseline"/>
                <w:lang w:val="en-US" w:eastAsia="zh-CN"/>
              </w:rPr>
              <w:t>3°   翼闸≤5°</w:t>
            </w:r>
          </w:p>
        </w:tc>
        <w:tc>
          <w:tcPr>
            <w:tcW w:w="1728" w:type="dxa"/>
          </w:tcPr>
          <w:p w14:paraId="0A86BCF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0D4A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08F72C5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反复启闭次数</w:t>
            </w:r>
          </w:p>
        </w:tc>
        <w:tc>
          <w:tcPr>
            <w:tcW w:w="3990" w:type="dxa"/>
            <w:vAlign w:val="top"/>
          </w:tcPr>
          <w:p w14:paraId="1DA5DA8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不小于1000万次</w:t>
            </w:r>
          </w:p>
        </w:tc>
        <w:tc>
          <w:tcPr>
            <w:tcW w:w="1728" w:type="dxa"/>
          </w:tcPr>
          <w:p w14:paraId="0740A498">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29BA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tcPr>
          <w:p w14:paraId="6B267165">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单程运行时间</w:t>
            </w:r>
          </w:p>
        </w:tc>
        <w:tc>
          <w:tcPr>
            <w:tcW w:w="3990" w:type="dxa"/>
          </w:tcPr>
          <w:p w14:paraId="414216C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0.5-6S，可调</w:t>
            </w:r>
          </w:p>
        </w:tc>
        <w:tc>
          <w:tcPr>
            <w:tcW w:w="1728" w:type="dxa"/>
          </w:tcPr>
          <w:p w14:paraId="5AE6D395">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1BF7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7C8CBEFA">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温升</w:t>
            </w:r>
          </w:p>
        </w:tc>
        <w:tc>
          <w:tcPr>
            <w:tcW w:w="3990" w:type="dxa"/>
            <w:vAlign w:val="top"/>
          </w:tcPr>
          <w:p w14:paraId="0BDA097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≤15℃</w:t>
            </w:r>
          </w:p>
        </w:tc>
        <w:tc>
          <w:tcPr>
            <w:tcW w:w="1728" w:type="dxa"/>
          </w:tcPr>
          <w:p w14:paraId="5A3E4738">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4CC7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7F6BB18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运行噪声</w:t>
            </w:r>
          </w:p>
        </w:tc>
        <w:tc>
          <w:tcPr>
            <w:tcW w:w="3990" w:type="dxa"/>
            <w:vAlign w:val="top"/>
          </w:tcPr>
          <w:p w14:paraId="089E9CF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≤60dB</w:t>
            </w:r>
          </w:p>
        </w:tc>
        <w:tc>
          <w:tcPr>
            <w:tcW w:w="1728" w:type="dxa"/>
          </w:tcPr>
          <w:p w14:paraId="31E5847F">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53F8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73866CD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控制器尺寸</w:t>
            </w:r>
          </w:p>
        </w:tc>
        <w:tc>
          <w:tcPr>
            <w:tcW w:w="3990" w:type="dxa"/>
            <w:vAlign w:val="top"/>
          </w:tcPr>
          <w:p w14:paraId="54542EFA">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219(W)*154(H)*52(H)mm</w:t>
            </w:r>
          </w:p>
        </w:tc>
        <w:tc>
          <w:tcPr>
            <w:tcW w:w="1728" w:type="dxa"/>
          </w:tcPr>
          <w:p w14:paraId="06B71C0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282F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2CAD039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海拔高度</w:t>
            </w:r>
          </w:p>
        </w:tc>
        <w:tc>
          <w:tcPr>
            <w:tcW w:w="3990" w:type="dxa"/>
            <w:vAlign w:val="top"/>
          </w:tcPr>
          <w:p w14:paraId="47C5B32A">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7"/>
                <w:szCs w:val="17"/>
                <w:vertAlign w:val="baseline"/>
                <w:lang w:val="en-US" w:eastAsia="zh-CN"/>
              </w:rPr>
            </w:pPr>
            <w:r>
              <w:rPr>
                <w:rFonts w:hint="eastAsia" w:ascii="宋体" w:hAnsi="宋体" w:eastAsia="宋体" w:cs="宋体"/>
                <w:sz w:val="17"/>
                <w:szCs w:val="17"/>
                <w:vertAlign w:val="baseline"/>
                <w:lang w:val="en-US" w:eastAsia="zh-CN"/>
              </w:rPr>
              <w:t>≤2000米</w:t>
            </w:r>
          </w:p>
        </w:tc>
        <w:tc>
          <w:tcPr>
            <w:tcW w:w="1728" w:type="dxa"/>
          </w:tcPr>
          <w:p w14:paraId="2F3CA3B5">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7"/>
                <w:szCs w:val="17"/>
                <w:vertAlign w:val="baseline"/>
                <w:lang w:val="en-US" w:eastAsia="zh-CN"/>
              </w:rPr>
            </w:pPr>
          </w:p>
        </w:tc>
      </w:tr>
      <w:tr w14:paraId="54C8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57BF1CE6">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工作温度</w:t>
            </w:r>
          </w:p>
        </w:tc>
        <w:tc>
          <w:tcPr>
            <w:tcW w:w="3990" w:type="dxa"/>
            <w:vAlign w:val="top"/>
          </w:tcPr>
          <w:p w14:paraId="7AEDD96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宋体" w:hAnsi="宋体" w:eastAsia="宋体" w:cs="宋体"/>
                <w:color w:val="auto"/>
                <w:kern w:val="2"/>
                <w:sz w:val="18"/>
                <w:szCs w:val="18"/>
                <w:lang w:val="en-US" w:eastAsia="zh-CN"/>
              </w:rPr>
            </w:pPr>
            <w:r>
              <w:rPr>
                <w:rFonts w:hint="eastAsia" w:ascii="宋体" w:hAnsi="宋体" w:eastAsia="宋体" w:cs="宋体"/>
                <w:sz w:val="18"/>
                <w:szCs w:val="18"/>
                <w:vertAlign w:val="baseline"/>
                <w:lang w:val="en-US" w:eastAsia="zh-CN"/>
              </w:rPr>
              <w:t>-25-70℃</w:t>
            </w:r>
          </w:p>
        </w:tc>
        <w:tc>
          <w:tcPr>
            <w:tcW w:w="1728" w:type="dxa"/>
          </w:tcPr>
          <w:p w14:paraId="6000F62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7B34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199" w:type="dxa"/>
            <w:vAlign w:val="top"/>
          </w:tcPr>
          <w:p w14:paraId="48A867E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工作湿度</w:t>
            </w:r>
          </w:p>
        </w:tc>
        <w:tc>
          <w:tcPr>
            <w:tcW w:w="3990" w:type="dxa"/>
            <w:vAlign w:val="top"/>
          </w:tcPr>
          <w:p w14:paraId="7EF1C4F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≤95%，无凝结</w:t>
            </w:r>
          </w:p>
        </w:tc>
        <w:tc>
          <w:tcPr>
            <w:tcW w:w="1728" w:type="dxa"/>
          </w:tcPr>
          <w:p w14:paraId="404B59B1">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bookmarkEnd w:id="11"/>
      <w:bookmarkEnd w:id="12"/>
      <w:bookmarkEnd w:id="13"/>
      <w:bookmarkEnd w:id="14"/>
    </w:tbl>
    <w:p w14:paraId="44429F53">
      <w:pPr>
        <w:numPr>
          <w:ilvl w:val="0"/>
          <w:numId w:val="0"/>
        </w:numPr>
        <w:tabs>
          <w:tab w:val="left" w:pos="0"/>
        </w:tabs>
        <w:ind w:leftChars="0"/>
        <w:jc w:val="both"/>
        <w:rPr>
          <w:rFonts w:hint="default" w:ascii="黑体" w:hAnsi="黑体" w:eastAsia="黑体" w:cs="黑体"/>
          <w:sz w:val="21"/>
          <w:szCs w:val="21"/>
          <w:lang w:val="en-US" w:eastAsia="zh-CN"/>
        </w:rPr>
      </w:pPr>
    </w:p>
    <w:p w14:paraId="770B7656">
      <w:pPr>
        <w:numPr>
          <w:ilvl w:val="0"/>
          <w:numId w:val="1"/>
        </w:numPr>
        <w:jc w:val="both"/>
        <w:outlineLvl w:val="0"/>
        <w:rPr>
          <w:rFonts w:hint="default" w:ascii="黑体" w:hAnsi="黑体" w:eastAsia="黑体" w:cs="黑体"/>
          <w:sz w:val="32"/>
          <w:szCs w:val="32"/>
          <w:lang w:val="en-US" w:eastAsia="zh-CN"/>
        </w:rPr>
      </w:pPr>
      <w:bookmarkStart w:id="16" w:name="_Toc24452"/>
      <w:r>
        <w:rPr>
          <w:rFonts w:hint="eastAsia" w:ascii="黑体" w:hAnsi="黑体" w:eastAsia="黑体" w:cs="黑体"/>
          <w:sz w:val="32"/>
          <w:szCs w:val="32"/>
          <w:lang w:val="en-US" w:eastAsia="zh-CN"/>
        </w:rPr>
        <w:t>主要功能性能说明</w:t>
      </w:r>
      <w:bookmarkEnd w:id="16"/>
    </w:p>
    <w:p w14:paraId="6ACB4911">
      <w:pPr>
        <w:numPr>
          <w:ilvl w:val="0"/>
          <w:numId w:val="6"/>
        </w:numPr>
        <w:ind w:left="0" w:leftChars="0" w:firstLine="0" w:firstLineChars="0"/>
        <w:jc w:val="both"/>
        <w:outlineLvl w:val="1"/>
        <w:rPr>
          <w:rFonts w:hint="eastAsia" w:ascii="宋体" w:hAnsi="宋体" w:eastAsia="宋体" w:cs="宋体"/>
          <w:sz w:val="28"/>
          <w:szCs w:val="28"/>
          <w:lang w:val="en-US" w:eastAsia="zh-CN"/>
        </w:rPr>
      </w:pPr>
      <w:bookmarkStart w:id="17" w:name="_Toc32471"/>
      <w:r>
        <w:rPr>
          <w:rFonts w:hint="eastAsia" w:ascii="宋体" w:hAnsi="宋体" w:eastAsia="宋体" w:cs="宋体"/>
          <w:sz w:val="28"/>
          <w:szCs w:val="28"/>
          <w:lang w:val="en-US" w:eastAsia="zh-CN"/>
        </w:rPr>
        <w:t>产品特点</w:t>
      </w:r>
      <w:bookmarkEnd w:id="17"/>
    </w:p>
    <w:p w14:paraId="38E9DFE4">
      <w:pPr>
        <w:rPr>
          <w:rFonts w:hint="eastAsia" w:eastAsiaTheme="minorEastAsia"/>
          <w:lang w:eastAsia="zh-CN"/>
        </w:rPr>
      </w:pPr>
      <w:r>
        <w:rPr>
          <w:rFonts w:hint="eastAsia"/>
        </w:rPr>
        <w:t>1:具有故障自检和报警提示功能，方便用户维护及使用</w:t>
      </w:r>
      <w:r>
        <w:rPr>
          <w:rFonts w:hint="eastAsia"/>
          <w:lang w:eastAsia="zh-CN"/>
        </w:rPr>
        <w:t>；</w:t>
      </w:r>
    </w:p>
    <w:p w14:paraId="7F3EF8E7">
      <w:pPr>
        <w:rPr>
          <w:rFonts w:hint="eastAsia" w:eastAsiaTheme="minorEastAsia"/>
          <w:lang w:eastAsia="zh-CN"/>
        </w:rPr>
      </w:pPr>
      <w:r>
        <w:rPr>
          <w:rFonts w:hint="eastAsia"/>
        </w:rPr>
        <w:t>2:可外接任何控制设备输出的控制信号或按钮或遥控，实现单双向控制通行</w:t>
      </w:r>
      <w:r>
        <w:rPr>
          <w:rFonts w:hint="eastAsia"/>
          <w:lang w:eastAsia="zh-CN"/>
        </w:rPr>
        <w:t>；</w:t>
      </w:r>
    </w:p>
    <w:p w14:paraId="2DDFB646">
      <w:pPr>
        <w:rPr>
          <w:rFonts w:hint="eastAsia" w:eastAsiaTheme="minorEastAsia"/>
          <w:lang w:eastAsia="zh-CN"/>
        </w:rPr>
      </w:pPr>
      <w:r>
        <w:rPr>
          <w:rFonts w:hint="eastAsia"/>
        </w:rPr>
        <w:t>3:自动复位功能：</w:t>
      </w:r>
      <w:r>
        <w:rPr>
          <w:rFonts w:hint="eastAsia"/>
          <w:lang w:val="en-US" w:eastAsia="zh-CN"/>
        </w:rPr>
        <w:t>摆闸</w:t>
      </w:r>
      <w:r>
        <w:rPr>
          <w:rFonts w:hint="eastAsia"/>
        </w:rPr>
        <w:t>每摆动90</w:t>
      </w:r>
      <w:r>
        <w:rPr>
          <w:rFonts w:hint="eastAsia"/>
          <w:lang w:val="en-US" w:eastAsia="zh-CN"/>
        </w:rPr>
        <w:t>°或翼闸转动对应的角度</w:t>
      </w:r>
      <w:r>
        <w:rPr>
          <w:rFonts w:hint="eastAsia"/>
        </w:rPr>
        <w:t>，并检测人和物体通过后，即自动复位，或在规定的时间内（延时多档可调）未通行时，系统将自动取消此次通行的权限而回归初始位</w:t>
      </w:r>
      <w:r>
        <w:rPr>
          <w:rFonts w:hint="eastAsia"/>
          <w:lang w:eastAsia="zh-CN"/>
        </w:rPr>
        <w:t>；</w:t>
      </w:r>
    </w:p>
    <w:p w14:paraId="7A6054BF">
      <w:pPr>
        <w:rPr>
          <w:rFonts w:hint="eastAsia" w:eastAsiaTheme="minorEastAsia"/>
          <w:lang w:eastAsia="zh-CN"/>
        </w:rPr>
      </w:pPr>
      <w:r>
        <w:rPr>
          <w:rFonts w:hint="eastAsia"/>
        </w:rPr>
        <w:t>4:灯光指示：高亮度通行灯状态指示，指引通行</w:t>
      </w:r>
      <w:r>
        <w:rPr>
          <w:rFonts w:hint="eastAsia"/>
          <w:lang w:eastAsia="zh-CN"/>
        </w:rPr>
        <w:t>；</w:t>
      </w:r>
    </w:p>
    <w:p w14:paraId="5CA021DD">
      <w:pPr>
        <w:rPr>
          <w:rFonts w:hint="eastAsia" w:eastAsiaTheme="minorEastAsia"/>
          <w:lang w:eastAsia="zh-CN"/>
        </w:rPr>
      </w:pPr>
      <w:r>
        <w:rPr>
          <w:rFonts w:hint="eastAsia"/>
        </w:rPr>
        <w:t>5:</w:t>
      </w:r>
      <w:r>
        <w:t>消防输入：可与消防报警信号连接，实现不断电落杆常开</w:t>
      </w:r>
      <w:r>
        <w:rPr>
          <w:rFonts w:hint="eastAsia"/>
          <w:lang w:eastAsia="zh-CN"/>
        </w:rPr>
        <w:t>；</w:t>
      </w:r>
    </w:p>
    <w:p w14:paraId="06400C81">
      <w:pPr>
        <w:rPr>
          <w:rFonts w:hint="eastAsia" w:eastAsiaTheme="minorEastAsia"/>
          <w:lang w:eastAsia="zh-CN"/>
        </w:rPr>
      </w:pPr>
      <w:r>
        <w:rPr>
          <w:rFonts w:hint="eastAsia"/>
        </w:rPr>
        <w:t>6:</w:t>
      </w:r>
      <w:r>
        <w:t>报警提示功能：非法通行或冲闸时，自动发出报警提示</w:t>
      </w:r>
      <w:r>
        <w:rPr>
          <w:rFonts w:hint="eastAsia"/>
          <w:lang w:eastAsia="zh-CN"/>
        </w:rPr>
        <w:t>；</w:t>
      </w:r>
    </w:p>
    <w:p w14:paraId="622C75F2">
      <w:pPr>
        <w:rPr>
          <w:rFonts w:hint="eastAsia" w:eastAsiaTheme="minorEastAsia"/>
          <w:lang w:eastAsia="zh-CN"/>
        </w:rPr>
      </w:pPr>
      <w:r>
        <w:rPr>
          <w:rFonts w:hint="eastAsia"/>
        </w:rPr>
        <w:t>7:</w:t>
      </w:r>
      <w:r>
        <w:t>速度可调：摆臂</w:t>
      </w:r>
      <w:r>
        <w:rPr>
          <w:rFonts w:hint="eastAsia"/>
          <w:lang w:val="en-US" w:eastAsia="zh-CN"/>
        </w:rPr>
        <w:t>/翼板</w:t>
      </w:r>
      <w:bookmarkStart w:id="18" w:name="OLE_LINK4"/>
      <w:r>
        <w:rPr>
          <w:rFonts w:hint="eastAsia"/>
          <w:lang w:val="en-US" w:eastAsia="zh-CN"/>
        </w:rPr>
        <w:t>（拦挡部分）</w:t>
      </w:r>
      <w:bookmarkEnd w:id="18"/>
      <w:r>
        <w:t>打开及关闭的速度多级可调，用户可根据实际需求进行设定</w:t>
      </w:r>
      <w:r>
        <w:rPr>
          <w:rFonts w:hint="eastAsia"/>
          <w:lang w:eastAsia="zh-CN"/>
        </w:rPr>
        <w:t>；</w:t>
      </w:r>
    </w:p>
    <w:p w14:paraId="5EB5B0E2">
      <w:pPr>
        <w:rPr>
          <w:rFonts w:hint="eastAsia" w:eastAsiaTheme="minorEastAsia"/>
          <w:lang w:eastAsia="zh-CN"/>
        </w:rPr>
      </w:pPr>
      <w:r>
        <w:rPr>
          <w:rFonts w:hint="eastAsia"/>
        </w:rPr>
        <w:t>8:</w:t>
      </w:r>
      <w:r>
        <w:t>新一代工业级ARM控制系统，增设多功能数码设置、加密及复位等功能</w:t>
      </w:r>
      <w:r>
        <w:rPr>
          <w:rFonts w:hint="eastAsia"/>
          <w:lang w:eastAsia="zh-CN"/>
        </w:rPr>
        <w:t>；</w:t>
      </w:r>
    </w:p>
    <w:p w14:paraId="7B4FC47C">
      <w:pPr>
        <w:rPr>
          <w:rFonts w:hint="eastAsia" w:eastAsiaTheme="minorEastAsia"/>
          <w:lang w:eastAsia="zh-CN"/>
        </w:rPr>
      </w:pPr>
      <w:r>
        <w:rPr>
          <w:rFonts w:hint="eastAsia"/>
        </w:rPr>
        <w:t>9:</w:t>
      </w:r>
      <w:r>
        <w:t>防反转功能：在摆臂</w:t>
      </w:r>
      <w:r>
        <w:rPr>
          <w:rFonts w:hint="eastAsia"/>
          <w:lang w:val="en-US" w:eastAsia="zh-CN"/>
        </w:rPr>
        <w:t>/翼板（拦挡部分）</w:t>
      </w:r>
      <w:r>
        <w:t>复位的过程中，如发生外力逆转</w:t>
      </w:r>
      <w:r>
        <w:rPr>
          <w:rFonts w:hint="eastAsia"/>
          <w:lang w:val="en-US" w:eastAsia="zh-CN"/>
        </w:rPr>
        <w:t>拦挡部分</w:t>
      </w:r>
      <w:r>
        <w:t>，</w:t>
      </w:r>
      <w:r>
        <w:rPr>
          <w:rFonts w:hint="eastAsia"/>
          <w:lang w:val="en-US" w:eastAsia="zh-CN"/>
        </w:rPr>
        <w:t>拦挡部分</w:t>
      </w:r>
      <w:r>
        <w:t>即自动启动反推力且发出报警，待外力消失后则自动回到零位恢复通行</w:t>
      </w:r>
      <w:r>
        <w:rPr>
          <w:rFonts w:hint="eastAsia"/>
          <w:lang w:eastAsia="zh-CN"/>
        </w:rPr>
        <w:t>；</w:t>
      </w:r>
    </w:p>
    <w:p w14:paraId="3E31C8F3">
      <w:pPr>
        <w:rPr>
          <w:rFonts w:hint="eastAsia" w:eastAsiaTheme="minorEastAsia"/>
          <w:lang w:eastAsia="zh-CN"/>
        </w:rPr>
      </w:pPr>
      <w:r>
        <w:rPr>
          <w:rFonts w:hint="eastAsia"/>
        </w:rPr>
        <w:t>10:</w:t>
      </w:r>
      <w:r>
        <w:t>自动保护功能：当外力阻止摆臂</w:t>
      </w:r>
      <w:r>
        <w:rPr>
          <w:rFonts w:hint="eastAsia"/>
          <w:lang w:val="en-US" w:eastAsia="zh-CN"/>
        </w:rPr>
        <w:t>/翼板（拦挡部分）</w:t>
      </w:r>
      <w:r>
        <w:t>正常运动时，且外力连续不断，系统将自动检测20秒后自动保护并进入休眠状态。当下一次合法信号输入时，闸机将自动恢复正常</w:t>
      </w:r>
      <w:r>
        <w:rPr>
          <w:rFonts w:hint="eastAsia"/>
          <w:lang w:eastAsia="zh-CN"/>
        </w:rPr>
        <w:t>；</w:t>
      </w:r>
    </w:p>
    <w:p w14:paraId="16F6EE84">
      <w:pPr>
        <w:rPr>
          <w:rFonts w:hint="eastAsia" w:eastAsiaTheme="minorEastAsia"/>
          <w:lang w:eastAsia="zh-CN"/>
        </w:rPr>
      </w:pPr>
      <w:r>
        <w:rPr>
          <w:rFonts w:hint="eastAsia"/>
        </w:rPr>
        <w:t>11:</w:t>
      </w:r>
      <w:r>
        <w:t>多级防撞缓冲功能：非法通行或冲闸时，</w:t>
      </w:r>
      <w:r>
        <w:rPr>
          <w:rFonts w:hint="eastAsia"/>
          <w:lang w:val="en-US" w:eastAsia="zh-CN"/>
        </w:rPr>
        <w:t>拦挡部分</w:t>
      </w:r>
      <w:r>
        <w:t>缓冲相应角度且启动即时反推力，同时启动报警，在实现人性化防伤害的同时也大大减少了因经常或连续冲撞而产生的机械损坏</w:t>
      </w:r>
      <w:r>
        <w:rPr>
          <w:rFonts w:hint="eastAsia"/>
          <w:lang w:eastAsia="zh-CN"/>
        </w:rPr>
        <w:t>；</w:t>
      </w:r>
    </w:p>
    <w:p w14:paraId="32533CB5">
      <w:pPr>
        <w:rPr>
          <w:rFonts w:hint="eastAsia" w:ascii="黑体" w:hAnsi="黑体" w:eastAsia="黑体" w:cs="黑体"/>
          <w:sz w:val="21"/>
          <w:szCs w:val="21"/>
          <w:lang w:val="en-US" w:eastAsia="zh-CN"/>
        </w:rPr>
      </w:pPr>
      <w:r>
        <w:rPr>
          <w:rFonts w:hint="eastAsia"/>
        </w:rPr>
        <w:t>12:</w:t>
      </w:r>
      <w:r>
        <w:rPr>
          <w:rFonts w:hint="eastAsia"/>
          <w:lang w:val="en-US" w:eastAsia="zh-CN"/>
        </w:rPr>
        <w:t>上电关闸断电开闸</w:t>
      </w:r>
      <w:r>
        <w:t>：断电摆臂</w:t>
      </w:r>
      <w:r>
        <w:rPr>
          <w:rFonts w:hint="eastAsia"/>
          <w:lang w:val="en-US" w:eastAsia="zh-CN"/>
        </w:rPr>
        <w:t>/翼板（拦挡部分）</w:t>
      </w:r>
      <w:r>
        <w:t>自动常开，通电自动复位（阻挡通行）。</w:t>
      </w:r>
    </w:p>
    <w:p w14:paraId="04663748">
      <w:pPr>
        <w:numPr>
          <w:ilvl w:val="0"/>
          <w:numId w:val="7"/>
        </w:numPr>
        <w:ind w:left="0" w:leftChars="0" w:firstLine="0" w:firstLineChars="0"/>
        <w:jc w:val="both"/>
        <w:outlineLvl w:val="1"/>
        <w:rPr>
          <w:rFonts w:hint="eastAsia" w:ascii="宋体" w:hAnsi="宋体" w:eastAsia="宋体" w:cs="宋体"/>
          <w:sz w:val="28"/>
          <w:szCs w:val="28"/>
          <w:lang w:val="en-US" w:eastAsia="zh-CN"/>
        </w:rPr>
      </w:pPr>
      <w:bookmarkStart w:id="19" w:name="_Toc5652"/>
      <w:r>
        <w:rPr>
          <w:rFonts w:hint="eastAsia" w:ascii="宋体" w:hAnsi="宋体" w:eastAsia="宋体" w:cs="宋体"/>
          <w:sz w:val="28"/>
          <w:szCs w:val="28"/>
          <w:lang w:val="en-US" w:eastAsia="zh-CN"/>
        </w:rPr>
        <w:t>主要性能说明</w:t>
      </w:r>
      <w:bookmarkEnd w:id="19"/>
    </w:p>
    <w:p w14:paraId="13592BF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100" w:firstLine="210" w:firstLineChars="100"/>
        <w:jc w:val="both"/>
        <w:textAlignment w:val="auto"/>
        <w:rPr>
          <w:rFonts w:hint="eastAsia" w:ascii="宋体" w:hAnsi="宋体" w:eastAsia="宋体" w:cs="宋体"/>
          <w:color w:val="auto"/>
          <w:sz w:val="21"/>
          <w:szCs w:val="21"/>
          <w:highlight w:val="none"/>
          <w:lang w:val="en-US" w:eastAsia="zh-CN"/>
        </w:rPr>
      </w:pPr>
      <w:bookmarkStart w:id="20" w:name="OLE_LINK39"/>
      <w:r>
        <w:rPr>
          <w:rFonts w:hint="eastAsia" w:ascii="宋体" w:hAnsi="宋体" w:eastAsia="宋体" w:cs="宋体"/>
          <w:color w:val="auto"/>
          <w:sz w:val="21"/>
          <w:szCs w:val="21"/>
          <w:highlight w:val="none"/>
          <w:lang w:val="en-US" w:eastAsia="zh-CN"/>
        </w:rPr>
        <w:t>1.具备3倍过载能力，且支持缓起缓停功能；</w:t>
      </w:r>
    </w:p>
    <w:p w14:paraId="67788D0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100" w:firstLine="210" w:firstLineChars="1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2.电机不存在热保护问题，能够实现多级调速；</w:t>
      </w:r>
    </w:p>
    <w:p w14:paraId="3E3191CA">
      <w:pPr>
        <w:numPr>
          <w:ilvl w:val="1"/>
          <w:numId w:val="8"/>
        </w:numPr>
        <w:ind w:left="0" w:leftChars="0" w:firstLine="0" w:firstLineChars="0"/>
        <w:jc w:val="both"/>
        <w:outlineLvl w:val="1"/>
        <w:rPr>
          <w:rFonts w:hint="default" w:ascii="宋体" w:hAnsi="宋体" w:eastAsia="宋体" w:cs="宋体"/>
          <w:sz w:val="28"/>
          <w:szCs w:val="28"/>
          <w:lang w:val="en-US" w:eastAsia="zh-CN"/>
        </w:rPr>
      </w:pPr>
      <w:bookmarkStart w:id="21" w:name="_Toc11247"/>
      <w:r>
        <w:rPr>
          <w:rFonts w:hint="eastAsia" w:ascii="宋体" w:hAnsi="宋体" w:eastAsia="宋体" w:cs="宋体"/>
          <w:sz w:val="28"/>
          <w:szCs w:val="28"/>
          <w:lang w:val="en-US" w:eastAsia="zh-CN"/>
        </w:rPr>
        <w:t>产品主要特点</w:t>
      </w:r>
      <w:bookmarkEnd w:id="21"/>
    </w:p>
    <w:p w14:paraId="432D8F4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100" w:firstLine="210" w:firstLineChars="1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1.3倍过载能力及缓起缓停功能。</w:t>
      </w:r>
    </w:p>
    <w:p w14:paraId="3F38F77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100" w:firstLine="210" w:firstLineChars="100"/>
        <w:jc w:val="both"/>
        <w:textAlignment w:val="auto"/>
        <w:rPr>
          <w:rFonts w:hint="eastAsia" w:ascii="宋体" w:hAnsi="宋体" w:eastAsia="宋体" w:cs="宋体"/>
          <w:color w:val="auto"/>
          <w:sz w:val="21"/>
          <w:szCs w:val="21"/>
          <w:highlight w:val="none"/>
          <w:lang w:val="en-US" w:eastAsia="zh-CN"/>
        </w:rPr>
      </w:pPr>
      <w:bookmarkStart w:id="22" w:name="OLE_LINK40"/>
      <w:r>
        <w:rPr>
          <w:rFonts w:hint="eastAsia" w:ascii="宋体" w:hAnsi="宋体" w:eastAsia="宋体" w:cs="宋体"/>
          <w:color w:val="auto"/>
          <w:sz w:val="21"/>
          <w:szCs w:val="21"/>
          <w:highlight w:val="none"/>
          <w:lang w:val="en-US" w:eastAsia="zh-CN"/>
        </w:rPr>
        <w:t>2.微信小程序实现远程控制、故障上报、伺服控制算法应用，开门时段设置。</w:t>
      </w:r>
      <w:bookmarkEnd w:id="22"/>
    </w:p>
    <w:p w14:paraId="001B9AC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100" w:firstLine="210" w:firstLineChars="1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3.无电机热保护问题。</w:t>
      </w:r>
    </w:p>
    <w:p w14:paraId="47F1886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100" w:firstLine="210" w:firstLineChars="100"/>
        <w:jc w:val="both"/>
        <w:textAlignment w:val="auto"/>
        <w:rPr>
          <w:rFonts w:hint="eastAsia" w:ascii="宋体" w:hAnsi="宋体" w:eastAsia="宋体" w:cs="宋体"/>
          <w:color w:val="auto"/>
          <w:sz w:val="21"/>
          <w:szCs w:val="21"/>
          <w:highlight w:val="none"/>
          <w:lang w:val="en-US" w:eastAsia="zh-CN"/>
        </w:rPr>
      </w:pPr>
      <w:bookmarkStart w:id="23" w:name="OLE_LINK41"/>
      <w:r>
        <w:rPr>
          <w:rFonts w:hint="eastAsia" w:ascii="宋体" w:hAnsi="宋体" w:eastAsia="宋体" w:cs="宋体"/>
          <w:color w:val="auto"/>
          <w:sz w:val="21"/>
          <w:szCs w:val="21"/>
          <w:highlight w:val="none"/>
          <w:lang w:val="en-US" w:eastAsia="zh-CN"/>
        </w:rPr>
        <w:t>4.具备多级调速功能。</w:t>
      </w:r>
      <w:bookmarkEnd w:id="23"/>
    </w:p>
    <w:p w14:paraId="09D3FAD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100" w:firstLine="240" w:firstLineChars="100"/>
        <w:jc w:val="both"/>
        <w:textAlignment w:val="auto"/>
        <w:rPr>
          <w:rFonts w:hint="eastAsia" w:asciiTheme="majorEastAsia" w:hAnsiTheme="majorEastAsia" w:eastAsiaTheme="majorEastAsia" w:cstheme="majorEastAsia"/>
          <w:color w:val="auto"/>
          <w:sz w:val="24"/>
          <w:szCs w:val="24"/>
          <w:highlight w:val="none"/>
          <w:lang w:val="en-US" w:eastAsia="zh-CN"/>
        </w:rPr>
      </w:pPr>
    </w:p>
    <w:p w14:paraId="37E8A60B">
      <w:pPr>
        <w:numPr>
          <w:ilvl w:val="0"/>
          <w:numId w:val="1"/>
        </w:numPr>
        <w:jc w:val="both"/>
        <w:outlineLvl w:val="0"/>
        <w:rPr>
          <w:rFonts w:hint="default" w:ascii="黑体" w:hAnsi="黑体" w:eastAsia="黑体" w:cs="黑体"/>
          <w:sz w:val="32"/>
          <w:szCs w:val="32"/>
          <w:lang w:val="en-US" w:eastAsia="zh-CN"/>
        </w:rPr>
      </w:pPr>
      <w:bookmarkStart w:id="24" w:name="_Toc26139"/>
      <w:r>
        <w:rPr>
          <w:rFonts w:hint="eastAsia" w:ascii="黑体" w:hAnsi="黑体" w:eastAsia="黑体" w:cs="黑体"/>
          <w:sz w:val="32"/>
          <w:szCs w:val="32"/>
          <w:lang w:val="en-US" w:eastAsia="zh-CN"/>
        </w:rPr>
        <w:t>安装说明</w:t>
      </w:r>
      <w:bookmarkEnd w:id="24"/>
    </w:p>
    <w:p w14:paraId="182797B4">
      <w:pPr>
        <w:numPr>
          <w:ilvl w:val="0"/>
          <w:numId w:val="0"/>
        </w:numPr>
        <w:ind w:firstLine="480"/>
        <w:jc w:val="both"/>
        <w:outlineLvl w:val="0"/>
        <w:rPr>
          <w:rFonts w:hint="eastAsia" w:ascii="宋体" w:hAnsi="宋体" w:eastAsia="宋体" w:cs="宋体"/>
          <w:sz w:val="21"/>
          <w:szCs w:val="21"/>
          <w:lang w:val="en-US" w:eastAsia="zh-CN"/>
        </w:rPr>
      </w:pPr>
      <w:bookmarkStart w:id="25" w:name="_Toc22798"/>
      <w:bookmarkStart w:id="26" w:name="_Toc30025"/>
      <w:r>
        <w:rPr>
          <w:rFonts w:hint="eastAsia" w:ascii="宋体" w:hAnsi="宋体" w:eastAsia="宋体" w:cs="宋体"/>
          <w:sz w:val="21"/>
          <w:szCs w:val="21"/>
          <w:lang w:val="en-US" w:eastAsia="zh-CN"/>
        </w:rPr>
        <w:t>控制驱动器的安装时根据其驱控板的定位孔来进行安装，分为主板和从板，分别说明如下：</w:t>
      </w:r>
      <w:bookmarkEnd w:id="25"/>
      <w:bookmarkEnd w:id="26"/>
    </w:p>
    <w:p w14:paraId="73958F5D">
      <w:pPr>
        <w:numPr>
          <w:ilvl w:val="1"/>
          <w:numId w:val="9"/>
        </w:numPr>
        <w:ind w:left="0" w:leftChars="0" w:firstLine="0" w:firstLineChars="0"/>
        <w:jc w:val="both"/>
        <w:outlineLvl w:val="1"/>
        <w:rPr>
          <w:rFonts w:hint="default" w:ascii="宋体" w:hAnsi="宋体" w:eastAsia="宋体" w:cs="宋体"/>
          <w:sz w:val="28"/>
          <w:szCs w:val="28"/>
          <w:lang w:val="en-US" w:eastAsia="zh-CN"/>
        </w:rPr>
      </w:pPr>
      <w:bookmarkStart w:id="27" w:name="_Toc7613"/>
      <w:r>
        <w:rPr>
          <w:rFonts w:hint="eastAsia" w:ascii="宋体" w:hAnsi="宋体" w:eastAsia="宋体" w:cs="宋体"/>
          <w:sz w:val="28"/>
          <w:szCs w:val="28"/>
          <w:lang w:val="en-US" w:eastAsia="zh-CN"/>
        </w:rPr>
        <w:t>主板安装图</w:t>
      </w:r>
      <w:bookmarkEnd w:id="27"/>
    </w:p>
    <w:bookmarkEnd w:id="20"/>
    <w:p w14:paraId="261D1AE4">
      <w:pPr>
        <w:numPr>
          <w:ilvl w:val="0"/>
          <w:numId w:val="0"/>
        </w:numPr>
        <w:tabs>
          <w:tab w:val="left" w:pos="0"/>
        </w:tabs>
        <w:jc w:val="center"/>
        <w:rPr>
          <w:rFonts w:hint="default" w:ascii="黑体" w:hAnsi="黑体" w:eastAsia="黑体" w:cs="黑体"/>
          <w:sz w:val="21"/>
          <w:szCs w:val="21"/>
          <w:lang w:val="en-US" w:eastAsia="zh-CN"/>
        </w:rPr>
      </w:pPr>
      <w:r>
        <w:rPr>
          <w:rFonts w:hint="default" w:ascii="黑体" w:hAnsi="黑体" w:eastAsia="黑体" w:cs="黑体"/>
          <w:sz w:val="21"/>
          <w:szCs w:val="21"/>
          <w:lang w:val="en-US" w:eastAsia="zh-CN"/>
        </w:rPr>
        <w:drawing>
          <wp:inline distT="0" distB="0" distL="114300" distR="114300">
            <wp:extent cx="4861560" cy="3010535"/>
            <wp:effectExtent l="0" t="0" r="15240" b="18415"/>
            <wp:docPr id="27" name="图片 27" descr="主板尺寸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主板尺寸图"/>
                    <pic:cNvPicPr>
                      <a:picLocks noChangeAspect="1"/>
                    </pic:cNvPicPr>
                  </pic:nvPicPr>
                  <pic:blipFill>
                    <a:blip r:embed="rId6"/>
                    <a:stretch>
                      <a:fillRect/>
                    </a:stretch>
                  </pic:blipFill>
                  <pic:spPr>
                    <a:xfrm>
                      <a:off x="0" y="0"/>
                      <a:ext cx="4861560" cy="3010535"/>
                    </a:xfrm>
                    <a:prstGeom prst="rect">
                      <a:avLst/>
                    </a:prstGeom>
                  </pic:spPr>
                </pic:pic>
              </a:graphicData>
            </a:graphic>
          </wp:inline>
        </w:drawing>
      </w:r>
    </w:p>
    <w:p w14:paraId="4DA440C4">
      <w:pPr>
        <w:numPr>
          <w:ilvl w:val="0"/>
          <w:numId w:val="0"/>
        </w:numPr>
        <w:tabs>
          <w:tab w:val="left" w:pos="0"/>
        </w:tabs>
        <w:jc w:val="center"/>
        <w:rPr>
          <w:rFonts w:hint="default" w:ascii="黑体" w:hAnsi="黑体" w:eastAsia="黑体" w:cs="黑体"/>
          <w:sz w:val="21"/>
          <w:szCs w:val="21"/>
          <w:lang w:val="en-US" w:eastAsia="zh-CN"/>
        </w:rPr>
      </w:pPr>
      <w:r>
        <w:rPr>
          <w:rFonts w:hint="eastAsia" w:ascii="宋体" w:hAnsi="宋体" w:eastAsia="宋体" w:cs="宋体"/>
          <w:sz w:val="21"/>
          <w:szCs w:val="21"/>
          <w:lang w:val="en-US" w:eastAsia="zh-CN"/>
        </w:rPr>
        <w:t>主板安装尺寸图</w:t>
      </w:r>
    </w:p>
    <w:p w14:paraId="3899387B">
      <w:pPr>
        <w:numPr>
          <w:ilvl w:val="1"/>
          <w:numId w:val="10"/>
        </w:numPr>
        <w:ind w:left="0" w:leftChars="0" w:firstLine="0" w:firstLineChars="0"/>
        <w:jc w:val="both"/>
        <w:outlineLvl w:val="1"/>
        <w:rPr>
          <w:rFonts w:hint="default" w:ascii="宋体" w:hAnsi="宋体" w:eastAsia="宋体" w:cs="宋体"/>
          <w:sz w:val="28"/>
          <w:szCs w:val="28"/>
          <w:lang w:val="en-US" w:eastAsia="zh-CN"/>
        </w:rPr>
      </w:pPr>
      <w:bookmarkStart w:id="28" w:name="_Toc12614"/>
      <w:r>
        <w:rPr>
          <w:rFonts w:hint="eastAsia" w:ascii="宋体" w:hAnsi="宋体" w:eastAsia="宋体" w:cs="宋体"/>
          <w:sz w:val="28"/>
          <w:szCs w:val="28"/>
          <w:lang w:val="en-US" w:eastAsia="zh-CN"/>
        </w:rPr>
        <w:t>从板安装图</w:t>
      </w:r>
      <w:bookmarkEnd w:id="28"/>
    </w:p>
    <w:p w14:paraId="25863FB4">
      <w:pPr>
        <w:numPr>
          <w:ilvl w:val="0"/>
          <w:numId w:val="0"/>
        </w:numPr>
        <w:tabs>
          <w:tab w:val="left" w:pos="0"/>
        </w:tabs>
        <w:jc w:val="center"/>
        <w:rPr>
          <w:rFonts w:hint="default" w:ascii="黑体" w:hAnsi="黑体" w:eastAsia="黑体" w:cs="黑体"/>
          <w:sz w:val="21"/>
          <w:szCs w:val="21"/>
          <w:lang w:val="en-US" w:eastAsia="zh-CN"/>
        </w:rPr>
      </w:pPr>
      <w:r>
        <w:rPr>
          <w:rFonts w:hint="default" w:ascii="黑体" w:hAnsi="黑体" w:eastAsia="黑体" w:cs="黑体"/>
          <w:sz w:val="21"/>
          <w:szCs w:val="21"/>
          <w:lang w:val="en-US" w:eastAsia="zh-CN"/>
        </w:rPr>
        <w:drawing>
          <wp:inline distT="0" distB="0" distL="114300" distR="114300">
            <wp:extent cx="2695575" cy="2440940"/>
            <wp:effectExtent l="0" t="0" r="9525" b="16510"/>
            <wp:docPr id="28" name="图片 28" descr="从板尺寸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从板尺寸图"/>
                    <pic:cNvPicPr>
                      <a:picLocks noChangeAspect="1"/>
                    </pic:cNvPicPr>
                  </pic:nvPicPr>
                  <pic:blipFill>
                    <a:blip r:embed="rId7"/>
                    <a:srcRect l="1481" t="2253" r="1650" b="1219"/>
                    <a:stretch>
                      <a:fillRect/>
                    </a:stretch>
                  </pic:blipFill>
                  <pic:spPr>
                    <a:xfrm>
                      <a:off x="0" y="0"/>
                      <a:ext cx="2695575" cy="2440940"/>
                    </a:xfrm>
                    <a:prstGeom prst="rect">
                      <a:avLst/>
                    </a:prstGeom>
                  </pic:spPr>
                </pic:pic>
              </a:graphicData>
            </a:graphic>
          </wp:inline>
        </w:drawing>
      </w:r>
    </w:p>
    <w:p w14:paraId="5FC8FE5B">
      <w:pPr>
        <w:numPr>
          <w:ilvl w:val="0"/>
          <w:numId w:val="0"/>
        </w:numPr>
        <w:tabs>
          <w:tab w:val="left" w:pos="0"/>
        </w:tabs>
        <w:ind w:leftChars="0" w:firstLine="42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从板安装尺寸图</w:t>
      </w:r>
    </w:p>
    <w:p w14:paraId="11CD7437">
      <w:pPr>
        <w:numPr>
          <w:ilvl w:val="0"/>
          <w:numId w:val="0"/>
        </w:numPr>
        <w:tabs>
          <w:tab w:val="left" w:pos="0"/>
        </w:tabs>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 xml:space="preserve">注：4-Φ3.8为安装孔 </w:t>
      </w:r>
    </w:p>
    <w:p w14:paraId="01DABB4C">
      <w:pPr>
        <w:numPr>
          <w:ilvl w:val="0"/>
          <w:numId w:val="1"/>
        </w:numPr>
        <w:jc w:val="both"/>
        <w:outlineLvl w:val="0"/>
        <w:rPr>
          <w:rFonts w:hint="default" w:ascii="黑体" w:hAnsi="黑体" w:eastAsia="黑体" w:cs="黑体"/>
          <w:sz w:val="32"/>
          <w:szCs w:val="32"/>
          <w:lang w:val="en-US" w:eastAsia="zh-CN"/>
        </w:rPr>
      </w:pPr>
      <w:bookmarkStart w:id="29" w:name="_Toc25434"/>
      <w:r>
        <w:rPr>
          <w:rFonts w:hint="eastAsia" w:ascii="黑体" w:hAnsi="黑体" w:eastAsia="黑体" w:cs="黑体"/>
          <w:sz w:val="32"/>
          <w:szCs w:val="32"/>
          <w:lang w:val="en-US" w:eastAsia="zh-CN"/>
        </w:rPr>
        <w:t>通电及主板说明</w:t>
      </w:r>
      <w:bookmarkEnd w:id="29"/>
    </w:p>
    <w:p w14:paraId="3A89F4A2">
      <w:pPr>
        <w:keepNext w:val="0"/>
        <w:keepLines w:val="0"/>
        <w:pageBreakBefore w:val="0"/>
        <w:widowControl w:val="0"/>
        <w:numPr>
          <w:ilvl w:val="1"/>
          <w:numId w:val="11"/>
        </w:numPr>
        <w:kinsoku/>
        <w:wordWrap/>
        <w:overflowPunct/>
        <w:topLinePunct w:val="0"/>
        <w:autoSpaceDE/>
        <w:autoSpaceDN/>
        <w:bidi w:val="0"/>
        <w:adjustRightInd/>
        <w:snapToGrid/>
        <w:spacing w:line="280" w:lineRule="exact"/>
        <w:ind w:left="0" w:leftChars="0" w:firstLine="0" w:firstLineChars="0"/>
        <w:jc w:val="both"/>
        <w:textAlignment w:val="auto"/>
        <w:outlineLvl w:val="1"/>
        <w:rPr>
          <w:rFonts w:hint="default" w:ascii="宋体" w:hAnsi="宋体" w:eastAsia="宋体" w:cs="宋体"/>
          <w:sz w:val="28"/>
          <w:szCs w:val="28"/>
          <w:lang w:val="en-US" w:eastAsia="zh-CN"/>
        </w:rPr>
      </w:pPr>
      <w:bookmarkStart w:id="30" w:name="_Toc4802"/>
      <w:r>
        <w:rPr>
          <w:rFonts w:hint="eastAsia" w:ascii="宋体" w:hAnsi="宋体" w:eastAsia="宋体" w:cs="宋体"/>
          <w:sz w:val="28"/>
          <w:szCs w:val="28"/>
          <w:lang w:val="en-US" w:eastAsia="zh-CN"/>
        </w:rPr>
        <w:t>主从机接线说明</w:t>
      </w:r>
      <w:bookmarkEnd w:id="30"/>
    </w:p>
    <w:p w14:paraId="165342DF">
      <w:pPr>
        <w:widowControl w:val="0"/>
        <w:numPr>
          <w:ilvl w:val="0"/>
          <w:numId w:val="0"/>
        </w:numPr>
        <w:tabs>
          <w:tab w:val="left" w:pos="0"/>
        </w:tabs>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drawing>
          <wp:inline distT="0" distB="0" distL="114300" distR="114300">
            <wp:extent cx="4106545" cy="4512310"/>
            <wp:effectExtent l="0" t="0" r="8255" b="2540"/>
            <wp:docPr id="1" name="图片 1" descr="主从板接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主从板接线图"/>
                    <pic:cNvPicPr>
                      <a:picLocks noChangeAspect="1"/>
                    </pic:cNvPicPr>
                  </pic:nvPicPr>
                  <pic:blipFill>
                    <a:blip r:embed="rId8"/>
                    <a:srcRect l="3983" t="25124" r="3196" b="2765"/>
                    <a:stretch>
                      <a:fillRect/>
                    </a:stretch>
                  </pic:blipFill>
                  <pic:spPr>
                    <a:xfrm>
                      <a:off x="0" y="0"/>
                      <a:ext cx="4106545" cy="4512310"/>
                    </a:xfrm>
                    <a:prstGeom prst="rect">
                      <a:avLst/>
                    </a:prstGeom>
                  </pic:spPr>
                </pic:pic>
              </a:graphicData>
            </a:graphic>
          </wp:inline>
        </w:drawing>
      </w:r>
    </w:p>
    <w:p w14:paraId="7AE4E7C2">
      <w:pPr>
        <w:widowControl w:val="0"/>
        <w:numPr>
          <w:ilvl w:val="0"/>
          <w:numId w:val="0"/>
        </w:numPr>
        <w:tabs>
          <w:tab w:val="left" w:pos="0"/>
        </w:tabs>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主从机接线图</w:t>
      </w:r>
    </w:p>
    <w:p w14:paraId="698317FD">
      <w:pPr>
        <w:widowControl w:val="0"/>
        <w:numPr>
          <w:ilvl w:val="0"/>
          <w:numId w:val="12"/>
        </w:numPr>
        <w:tabs>
          <w:tab w:val="left" w:pos="0"/>
          <w:tab w:val="clear" w:pos="312"/>
        </w:tabs>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首先按照图上接线端子的定义接好外接设备；</w:t>
      </w:r>
    </w:p>
    <w:p w14:paraId="40E992A4">
      <w:pPr>
        <w:widowControl w:val="0"/>
        <w:numPr>
          <w:ilvl w:val="0"/>
          <w:numId w:val="12"/>
        </w:numPr>
        <w:tabs>
          <w:tab w:val="left" w:pos="0"/>
          <w:tab w:val="clear" w:pos="312"/>
        </w:tabs>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接完外接设备后检查确认接线无误后，通电；</w:t>
      </w:r>
    </w:p>
    <w:p w14:paraId="1FA20A03">
      <w:pPr>
        <w:widowControl w:val="0"/>
        <w:numPr>
          <w:ilvl w:val="0"/>
          <w:numId w:val="12"/>
        </w:numPr>
        <w:tabs>
          <w:tab w:val="left" w:pos="0"/>
          <w:tab w:val="clear" w:pos="312"/>
        </w:tabs>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按照5.3操作操作说明进行操作。</w:t>
      </w:r>
    </w:p>
    <w:p w14:paraId="6A788645">
      <w:pPr>
        <w:numPr>
          <w:ilvl w:val="1"/>
          <w:numId w:val="13"/>
        </w:numPr>
        <w:ind w:left="0" w:leftChars="0" w:firstLine="0" w:firstLineChars="0"/>
        <w:jc w:val="both"/>
        <w:outlineLvl w:val="1"/>
        <w:rPr>
          <w:rFonts w:hint="default" w:ascii="宋体" w:hAnsi="宋体" w:eastAsia="宋体" w:cs="宋体"/>
          <w:sz w:val="28"/>
          <w:szCs w:val="28"/>
          <w:lang w:val="en-US" w:eastAsia="zh-CN"/>
        </w:rPr>
      </w:pPr>
      <w:bookmarkStart w:id="31" w:name="_Toc20628"/>
      <w:r>
        <w:rPr>
          <w:rFonts w:hint="eastAsia" w:ascii="宋体" w:hAnsi="宋体" w:eastAsia="宋体" w:cs="宋体"/>
          <w:sz w:val="28"/>
          <w:szCs w:val="28"/>
          <w:lang w:val="en-US" w:eastAsia="zh-CN"/>
        </w:rPr>
        <w:t>主从板</w:t>
      </w:r>
      <w:bookmarkStart w:id="32" w:name="OLE_LINK3"/>
      <w:r>
        <w:rPr>
          <w:rFonts w:hint="eastAsia" w:ascii="宋体" w:hAnsi="宋体" w:eastAsia="宋体" w:cs="宋体"/>
          <w:sz w:val="28"/>
          <w:szCs w:val="28"/>
          <w:lang w:val="en-US" w:eastAsia="zh-CN"/>
        </w:rPr>
        <w:t>端子定义</w:t>
      </w:r>
      <w:bookmarkEnd w:id="31"/>
      <w:bookmarkEnd w:id="32"/>
    </w:p>
    <w:p w14:paraId="67AC287C">
      <w:pPr>
        <w:widowControl w:val="0"/>
        <w:numPr>
          <w:ilvl w:val="0"/>
          <w:numId w:val="0"/>
        </w:numPr>
        <w:tabs>
          <w:tab w:val="left" w:pos="0"/>
        </w:tabs>
        <w:jc w:val="both"/>
        <w:rPr>
          <w:rFonts w:hint="default" w:ascii="宋体" w:hAnsi="宋体" w:eastAsia="宋体" w:cs="宋体"/>
          <w:sz w:val="24"/>
          <w:szCs w:val="24"/>
          <w:lang w:val="en-US" w:eastAsia="zh-CN"/>
        </w:rPr>
      </w:pPr>
      <w:bookmarkStart w:id="33" w:name="OLE_LINK12"/>
      <w:r>
        <w:rPr>
          <w:rFonts w:hint="eastAsia" w:ascii="宋体" w:hAnsi="宋体" w:eastAsia="宋体" w:cs="宋体"/>
          <w:sz w:val="24"/>
          <w:szCs w:val="24"/>
          <w:lang w:val="en-US" w:eastAsia="zh-CN"/>
        </w:rPr>
        <w:t>5.2.1 主板端子定义</w:t>
      </w:r>
    </w:p>
    <w:bookmarkEnd w:id="33"/>
    <w:p w14:paraId="55B323F4">
      <w:pPr>
        <w:widowControl w:val="0"/>
        <w:numPr>
          <w:ilvl w:val="0"/>
          <w:numId w:val="0"/>
        </w:numPr>
        <w:tabs>
          <w:tab w:val="left" w:pos="0"/>
        </w:tabs>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drawing>
          <wp:inline distT="0" distB="0" distL="114300" distR="114300">
            <wp:extent cx="5273675" cy="3328670"/>
            <wp:effectExtent l="0" t="0" r="3175" b="5080"/>
            <wp:docPr id="2" name="图片 2" descr="主板端子定义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主板端子定义图"/>
                    <pic:cNvPicPr>
                      <a:picLocks noChangeAspect="1"/>
                    </pic:cNvPicPr>
                  </pic:nvPicPr>
                  <pic:blipFill>
                    <a:blip r:embed="rId9"/>
                    <a:stretch>
                      <a:fillRect/>
                    </a:stretch>
                  </pic:blipFill>
                  <pic:spPr>
                    <a:xfrm>
                      <a:off x="0" y="0"/>
                      <a:ext cx="5273675" cy="3328670"/>
                    </a:xfrm>
                    <a:prstGeom prst="rect">
                      <a:avLst/>
                    </a:prstGeom>
                  </pic:spPr>
                </pic:pic>
              </a:graphicData>
            </a:graphic>
          </wp:inline>
        </w:drawing>
      </w:r>
    </w:p>
    <w:p w14:paraId="53D13CE2">
      <w:pPr>
        <w:widowControl w:val="0"/>
        <w:numPr>
          <w:ilvl w:val="0"/>
          <w:numId w:val="0"/>
        </w:numPr>
        <w:tabs>
          <w:tab w:val="left" w:pos="0"/>
        </w:tabs>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接口说明</w:t>
      </w:r>
    </w:p>
    <w:tbl>
      <w:tblPr>
        <w:tblStyle w:val="8"/>
        <w:tblW w:w="7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5240"/>
        <w:gridCol w:w="1608"/>
      </w:tblGrid>
      <w:tr w14:paraId="07D7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07EA962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接口序号</w:t>
            </w:r>
          </w:p>
        </w:tc>
        <w:tc>
          <w:tcPr>
            <w:tcW w:w="5240" w:type="dxa"/>
          </w:tcPr>
          <w:p w14:paraId="2A098FA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接口说明</w:t>
            </w:r>
          </w:p>
        </w:tc>
        <w:tc>
          <w:tcPr>
            <w:tcW w:w="1608" w:type="dxa"/>
          </w:tcPr>
          <w:p w14:paraId="2A5C5A2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备注</w:t>
            </w:r>
          </w:p>
        </w:tc>
      </w:tr>
      <w:tr w14:paraId="4A2F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280C8A9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w:t>
            </w:r>
          </w:p>
        </w:tc>
        <w:tc>
          <w:tcPr>
            <w:tcW w:w="5240" w:type="dxa"/>
          </w:tcPr>
          <w:p w14:paraId="1B69E4EE">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 xml:space="preserve">电源接口 </w:t>
            </w:r>
          </w:p>
        </w:tc>
        <w:tc>
          <w:tcPr>
            <w:tcW w:w="1608" w:type="dxa"/>
          </w:tcPr>
          <w:p w14:paraId="16555208">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3968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3157CD4C">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2</w:t>
            </w:r>
          </w:p>
        </w:tc>
        <w:tc>
          <w:tcPr>
            <w:tcW w:w="5240" w:type="dxa"/>
          </w:tcPr>
          <w:p w14:paraId="0A377D0A">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与从机通讯</w:t>
            </w:r>
          </w:p>
        </w:tc>
        <w:tc>
          <w:tcPr>
            <w:tcW w:w="1608" w:type="dxa"/>
          </w:tcPr>
          <w:p w14:paraId="113413B7">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4BA3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7D26424A">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3</w:t>
            </w:r>
          </w:p>
        </w:tc>
        <w:tc>
          <w:tcPr>
            <w:tcW w:w="5240" w:type="dxa"/>
          </w:tcPr>
          <w:p w14:paraId="54273F24">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7-10红外接口</w:t>
            </w:r>
          </w:p>
        </w:tc>
        <w:tc>
          <w:tcPr>
            <w:tcW w:w="1608" w:type="dxa"/>
          </w:tcPr>
          <w:p w14:paraId="37C175A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color w:val="auto"/>
                <w:sz w:val="18"/>
                <w:szCs w:val="18"/>
                <w:vertAlign w:val="baseline"/>
                <w:lang w:val="en-US" w:eastAsia="zh-CN"/>
              </w:rPr>
            </w:pPr>
          </w:p>
        </w:tc>
      </w:tr>
      <w:tr w14:paraId="03F9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4FA3ED7C">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4</w:t>
            </w:r>
          </w:p>
        </w:tc>
        <w:tc>
          <w:tcPr>
            <w:tcW w:w="5240" w:type="dxa"/>
          </w:tcPr>
          <w:p w14:paraId="1E8C58B1">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左过人红外</w:t>
            </w:r>
          </w:p>
        </w:tc>
        <w:tc>
          <w:tcPr>
            <w:tcW w:w="1608" w:type="dxa"/>
          </w:tcPr>
          <w:p w14:paraId="32F001C6">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1D3F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581084D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5</w:t>
            </w:r>
          </w:p>
        </w:tc>
        <w:tc>
          <w:tcPr>
            <w:tcW w:w="5240" w:type="dxa"/>
            <w:vAlign w:val="top"/>
          </w:tcPr>
          <w:p w14:paraId="647AED8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bookmarkStart w:id="34" w:name="OLE_LINK14"/>
            <w:r>
              <w:rPr>
                <w:rFonts w:hint="eastAsia" w:ascii="宋体" w:hAnsi="宋体" w:eastAsia="宋体" w:cs="宋体"/>
                <w:color w:val="auto"/>
                <w:sz w:val="18"/>
                <w:szCs w:val="18"/>
                <w:vertAlign w:val="baseline"/>
                <w:lang w:val="en-US" w:eastAsia="zh-CN"/>
              </w:rPr>
              <w:t>左防夹红外</w:t>
            </w:r>
            <w:bookmarkEnd w:id="34"/>
          </w:p>
        </w:tc>
        <w:tc>
          <w:tcPr>
            <w:tcW w:w="1608" w:type="dxa"/>
          </w:tcPr>
          <w:p w14:paraId="793DC03A">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5645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3292B60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6</w:t>
            </w:r>
          </w:p>
        </w:tc>
        <w:tc>
          <w:tcPr>
            <w:tcW w:w="5240" w:type="dxa"/>
            <w:vAlign w:val="top"/>
          </w:tcPr>
          <w:p w14:paraId="200B60D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右防夹红外</w:t>
            </w:r>
          </w:p>
        </w:tc>
        <w:tc>
          <w:tcPr>
            <w:tcW w:w="1608" w:type="dxa"/>
          </w:tcPr>
          <w:p w14:paraId="781E7CC6">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762D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5C8A700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7</w:t>
            </w:r>
          </w:p>
        </w:tc>
        <w:tc>
          <w:tcPr>
            <w:tcW w:w="5240" w:type="dxa"/>
            <w:vAlign w:val="top"/>
          </w:tcPr>
          <w:p w14:paraId="2C4D2D47">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右过人红外</w:t>
            </w:r>
          </w:p>
        </w:tc>
        <w:tc>
          <w:tcPr>
            <w:tcW w:w="1608" w:type="dxa"/>
          </w:tcPr>
          <w:p w14:paraId="7E817F68">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15DF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1A8225DB">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8</w:t>
            </w:r>
          </w:p>
        </w:tc>
        <w:tc>
          <w:tcPr>
            <w:tcW w:w="5240" w:type="dxa"/>
            <w:vAlign w:val="top"/>
          </w:tcPr>
          <w:p w14:paraId="2E746AB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1-4红外接口，1-左红外，2-左防夹，3-右防夹，4-右红外</w:t>
            </w:r>
          </w:p>
        </w:tc>
        <w:tc>
          <w:tcPr>
            <w:tcW w:w="1608" w:type="dxa"/>
          </w:tcPr>
          <w:p w14:paraId="11E5B4A9">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23B6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143ED02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9</w:t>
            </w:r>
          </w:p>
        </w:tc>
        <w:tc>
          <w:tcPr>
            <w:tcW w:w="5240" w:type="dxa"/>
            <w:vAlign w:val="top"/>
          </w:tcPr>
          <w:p w14:paraId="6801F23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LCD显示屏RS232通讯接口</w:t>
            </w:r>
          </w:p>
        </w:tc>
        <w:tc>
          <w:tcPr>
            <w:tcW w:w="1608" w:type="dxa"/>
          </w:tcPr>
          <w:p w14:paraId="5B94C7FF">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4280E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610B04B1">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10</w:t>
            </w:r>
          </w:p>
        </w:tc>
        <w:tc>
          <w:tcPr>
            <w:tcW w:w="5240" w:type="dxa"/>
          </w:tcPr>
          <w:p w14:paraId="67A1E76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开闸信号输入，干接点</w:t>
            </w:r>
          </w:p>
          <w:p w14:paraId="253BD71D">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◆BY-门禁开门信号</w:t>
            </w:r>
          </w:p>
          <w:p w14:paraId="2F9BF15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◆XF-消防</w:t>
            </w:r>
          </w:p>
          <w:p w14:paraId="7359978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◆L-OP左开闸</w:t>
            </w:r>
          </w:p>
          <w:p w14:paraId="09773B8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◆开闸公共端</w:t>
            </w:r>
          </w:p>
          <w:p w14:paraId="0C1DB9C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◆R-OP右开闸</w:t>
            </w:r>
          </w:p>
        </w:tc>
        <w:tc>
          <w:tcPr>
            <w:tcW w:w="1608" w:type="dxa"/>
          </w:tcPr>
          <w:p w14:paraId="5C765DA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16F0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77ED70D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11</w:t>
            </w:r>
          </w:p>
        </w:tc>
        <w:tc>
          <w:tcPr>
            <w:tcW w:w="5240" w:type="dxa"/>
            <w:vAlign w:val="top"/>
          </w:tcPr>
          <w:p w14:paraId="1245817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遥控信号</w:t>
            </w:r>
          </w:p>
        </w:tc>
        <w:tc>
          <w:tcPr>
            <w:tcW w:w="1608" w:type="dxa"/>
          </w:tcPr>
          <w:p w14:paraId="402CEAFC">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4951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60FA9CB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12</w:t>
            </w:r>
          </w:p>
        </w:tc>
        <w:tc>
          <w:tcPr>
            <w:tcW w:w="5240" w:type="dxa"/>
            <w:vAlign w:val="top"/>
          </w:tcPr>
          <w:p w14:paraId="5891F17C">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通行指示灯</w:t>
            </w:r>
          </w:p>
        </w:tc>
        <w:tc>
          <w:tcPr>
            <w:tcW w:w="1608" w:type="dxa"/>
          </w:tcPr>
          <w:p w14:paraId="356BDDD9">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635B8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6373F9D0">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13</w:t>
            </w:r>
          </w:p>
        </w:tc>
        <w:tc>
          <w:tcPr>
            <w:tcW w:w="5240" w:type="dxa"/>
            <w:vAlign w:val="top"/>
          </w:tcPr>
          <w:p w14:paraId="65B5ADC0">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喇叭</w:t>
            </w:r>
          </w:p>
        </w:tc>
        <w:tc>
          <w:tcPr>
            <w:tcW w:w="1608" w:type="dxa"/>
          </w:tcPr>
          <w:p w14:paraId="5B30E91E">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6EEF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153D0FA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14</w:t>
            </w:r>
          </w:p>
        </w:tc>
        <w:tc>
          <w:tcPr>
            <w:tcW w:w="5240" w:type="dxa"/>
            <w:vAlign w:val="top"/>
          </w:tcPr>
          <w:p w14:paraId="753DA21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7"/>
                <w:szCs w:val="17"/>
                <w:vertAlign w:val="baseline"/>
                <w:lang w:val="en-US" w:eastAsia="zh-CN"/>
              </w:rPr>
            </w:pPr>
            <w:r>
              <w:rPr>
                <w:rFonts w:hint="eastAsia" w:ascii="宋体" w:hAnsi="宋体" w:eastAsia="宋体" w:cs="宋体"/>
                <w:sz w:val="18"/>
                <w:szCs w:val="18"/>
                <w:vertAlign w:val="baseline"/>
                <w:lang w:val="en-US" w:eastAsia="zh-CN"/>
              </w:rPr>
              <w:t>三色灯</w:t>
            </w:r>
          </w:p>
        </w:tc>
        <w:tc>
          <w:tcPr>
            <w:tcW w:w="1608" w:type="dxa"/>
          </w:tcPr>
          <w:p w14:paraId="54283BB6">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7"/>
                <w:szCs w:val="17"/>
                <w:vertAlign w:val="baseline"/>
                <w:lang w:val="en-US" w:eastAsia="zh-CN"/>
              </w:rPr>
            </w:pPr>
          </w:p>
        </w:tc>
      </w:tr>
      <w:tr w14:paraId="258F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62E2CDA6">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15</w:t>
            </w:r>
          </w:p>
        </w:tc>
        <w:tc>
          <w:tcPr>
            <w:tcW w:w="5240" w:type="dxa"/>
            <w:vAlign w:val="top"/>
          </w:tcPr>
          <w:p w14:paraId="6E6CE86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电机快插头</w:t>
            </w:r>
          </w:p>
        </w:tc>
        <w:tc>
          <w:tcPr>
            <w:tcW w:w="1608" w:type="dxa"/>
          </w:tcPr>
          <w:p w14:paraId="00443508">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7837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69" w:type="dxa"/>
            <w:vAlign w:val="top"/>
          </w:tcPr>
          <w:p w14:paraId="56E551CB">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16</w:t>
            </w:r>
          </w:p>
        </w:tc>
        <w:tc>
          <w:tcPr>
            <w:tcW w:w="5240" w:type="dxa"/>
            <w:vAlign w:val="top"/>
          </w:tcPr>
          <w:p w14:paraId="219F9A4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电机霍尔</w:t>
            </w:r>
          </w:p>
        </w:tc>
        <w:tc>
          <w:tcPr>
            <w:tcW w:w="1608" w:type="dxa"/>
          </w:tcPr>
          <w:p w14:paraId="3E2F49F9">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31A9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69" w:type="dxa"/>
            <w:vAlign w:val="top"/>
          </w:tcPr>
          <w:p w14:paraId="037DF37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17</w:t>
            </w:r>
          </w:p>
        </w:tc>
        <w:tc>
          <w:tcPr>
            <w:tcW w:w="5240" w:type="dxa"/>
            <w:vAlign w:val="top"/>
          </w:tcPr>
          <w:p w14:paraId="0E4F8A81">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电机控制线</w:t>
            </w:r>
          </w:p>
        </w:tc>
        <w:tc>
          <w:tcPr>
            <w:tcW w:w="1608" w:type="dxa"/>
          </w:tcPr>
          <w:p w14:paraId="361E036B">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2A18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69" w:type="dxa"/>
            <w:vAlign w:val="top"/>
          </w:tcPr>
          <w:p w14:paraId="5E4C3F3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18</w:t>
            </w:r>
          </w:p>
        </w:tc>
        <w:tc>
          <w:tcPr>
            <w:tcW w:w="5240" w:type="dxa"/>
            <w:vAlign w:val="top"/>
          </w:tcPr>
          <w:p w14:paraId="4D3E1FF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离合器</w:t>
            </w:r>
          </w:p>
        </w:tc>
        <w:tc>
          <w:tcPr>
            <w:tcW w:w="1608" w:type="dxa"/>
          </w:tcPr>
          <w:p w14:paraId="0B64228E">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bl>
    <w:p w14:paraId="06533DE9">
      <w:pPr>
        <w:widowControl w:val="0"/>
        <w:numPr>
          <w:ilvl w:val="0"/>
          <w:numId w:val="0"/>
        </w:numPr>
        <w:tabs>
          <w:tab w:val="left" w:pos="0"/>
        </w:tabs>
        <w:jc w:val="both"/>
        <w:rPr>
          <w:rFonts w:hint="eastAsia" w:ascii="宋体" w:hAnsi="宋体" w:eastAsia="宋体" w:cs="宋体"/>
          <w:sz w:val="21"/>
          <w:szCs w:val="21"/>
          <w:lang w:val="en-US" w:eastAsia="zh-CN"/>
        </w:rPr>
      </w:pPr>
    </w:p>
    <w:p w14:paraId="24DAFB7C">
      <w:pPr>
        <w:widowControl w:val="0"/>
        <w:numPr>
          <w:ilvl w:val="0"/>
          <w:numId w:val="0"/>
        </w:numPr>
        <w:tabs>
          <w:tab w:val="left" w:pos="0"/>
        </w:tabs>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5.2.2 从板端子定义</w:t>
      </w:r>
    </w:p>
    <w:p w14:paraId="0470255D">
      <w:pPr>
        <w:widowControl w:val="0"/>
        <w:numPr>
          <w:ilvl w:val="0"/>
          <w:numId w:val="0"/>
        </w:numPr>
        <w:tabs>
          <w:tab w:val="left" w:pos="0"/>
        </w:tabs>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drawing>
          <wp:inline distT="0" distB="0" distL="114300" distR="114300">
            <wp:extent cx="4850765" cy="4215765"/>
            <wp:effectExtent l="0" t="0" r="6985" b="13335"/>
            <wp:docPr id="3" name="图片 3" descr="从板端子定义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从板端子定义图"/>
                    <pic:cNvPicPr>
                      <a:picLocks noChangeAspect="1"/>
                    </pic:cNvPicPr>
                  </pic:nvPicPr>
                  <pic:blipFill>
                    <a:blip r:embed="rId10"/>
                    <a:stretch>
                      <a:fillRect/>
                    </a:stretch>
                  </pic:blipFill>
                  <pic:spPr>
                    <a:xfrm>
                      <a:off x="0" y="0"/>
                      <a:ext cx="4850765" cy="4215765"/>
                    </a:xfrm>
                    <a:prstGeom prst="rect">
                      <a:avLst/>
                    </a:prstGeom>
                  </pic:spPr>
                </pic:pic>
              </a:graphicData>
            </a:graphic>
          </wp:inline>
        </w:drawing>
      </w:r>
    </w:p>
    <w:p w14:paraId="5FECBBAB">
      <w:pPr>
        <w:widowControl w:val="0"/>
        <w:numPr>
          <w:ilvl w:val="0"/>
          <w:numId w:val="0"/>
        </w:numPr>
        <w:tabs>
          <w:tab w:val="left" w:pos="0"/>
        </w:tabs>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接口说明</w:t>
      </w:r>
    </w:p>
    <w:tbl>
      <w:tblPr>
        <w:tblStyle w:val="8"/>
        <w:tblW w:w="7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5240"/>
        <w:gridCol w:w="1608"/>
      </w:tblGrid>
      <w:tr w14:paraId="1260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6ED6EC9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接口序号</w:t>
            </w:r>
          </w:p>
        </w:tc>
        <w:tc>
          <w:tcPr>
            <w:tcW w:w="5240" w:type="dxa"/>
          </w:tcPr>
          <w:p w14:paraId="7917001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接口说明</w:t>
            </w:r>
          </w:p>
        </w:tc>
        <w:tc>
          <w:tcPr>
            <w:tcW w:w="1608" w:type="dxa"/>
          </w:tcPr>
          <w:p w14:paraId="1EAC3E1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备注</w:t>
            </w:r>
          </w:p>
        </w:tc>
      </w:tr>
      <w:tr w14:paraId="36D8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5D783CE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w:t>
            </w:r>
          </w:p>
        </w:tc>
        <w:tc>
          <w:tcPr>
            <w:tcW w:w="5240" w:type="dxa"/>
          </w:tcPr>
          <w:p w14:paraId="113625A8">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 xml:space="preserve">电源接口 </w:t>
            </w:r>
          </w:p>
        </w:tc>
        <w:tc>
          <w:tcPr>
            <w:tcW w:w="1608" w:type="dxa"/>
          </w:tcPr>
          <w:p w14:paraId="6D7844C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2DFE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6533A325">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2</w:t>
            </w:r>
          </w:p>
        </w:tc>
        <w:tc>
          <w:tcPr>
            <w:tcW w:w="5240" w:type="dxa"/>
          </w:tcPr>
          <w:p w14:paraId="1FEF37C9">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与主机通讯</w:t>
            </w:r>
          </w:p>
        </w:tc>
        <w:tc>
          <w:tcPr>
            <w:tcW w:w="1608" w:type="dxa"/>
          </w:tcPr>
          <w:p w14:paraId="0D90EAD1">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092C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68E1B016">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3</w:t>
            </w:r>
          </w:p>
        </w:tc>
        <w:tc>
          <w:tcPr>
            <w:tcW w:w="5240" w:type="dxa"/>
          </w:tcPr>
          <w:p w14:paraId="522F23C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sz w:val="18"/>
                <w:szCs w:val="18"/>
                <w:vertAlign w:val="baseline"/>
                <w:lang w:val="en-US" w:eastAsia="zh-CN"/>
              </w:rPr>
              <w:t>LCD显示屏RS232通讯接口</w:t>
            </w:r>
          </w:p>
        </w:tc>
        <w:tc>
          <w:tcPr>
            <w:tcW w:w="1608" w:type="dxa"/>
          </w:tcPr>
          <w:p w14:paraId="0D2891B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color w:val="auto"/>
                <w:sz w:val="18"/>
                <w:szCs w:val="18"/>
                <w:vertAlign w:val="baseline"/>
                <w:lang w:val="en-US" w:eastAsia="zh-CN"/>
              </w:rPr>
            </w:pPr>
          </w:p>
        </w:tc>
      </w:tr>
      <w:tr w14:paraId="74851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18B6B5DC">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4</w:t>
            </w:r>
          </w:p>
        </w:tc>
        <w:tc>
          <w:tcPr>
            <w:tcW w:w="5240" w:type="dxa"/>
          </w:tcPr>
          <w:p w14:paraId="3DE64DCF">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sz w:val="18"/>
                <w:szCs w:val="18"/>
                <w:vertAlign w:val="baseline"/>
                <w:lang w:val="en-US" w:eastAsia="zh-CN"/>
              </w:rPr>
              <w:t>三色灯</w:t>
            </w:r>
          </w:p>
        </w:tc>
        <w:tc>
          <w:tcPr>
            <w:tcW w:w="1608" w:type="dxa"/>
          </w:tcPr>
          <w:p w14:paraId="77233B5C">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7C9B9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7421A99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5</w:t>
            </w:r>
          </w:p>
        </w:tc>
        <w:tc>
          <w:tcPr>
            <w:tcW w:w="5240" w:type="dxa"/>
            <w:vAlign w:val="top"/>
          </w:tcPr>
          <w:p w14:paraId="2D580B2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sz w:val="18"/>
                <w:szCs w:val="18"/>
                <w:vertAlign w:val="baseline"/>
                <w:lang w:val="en-US" w:eastAsia="zh-CN"/>
              </w:rPr>
              <w:t>通行指示灯</w:t>
            </w:r>
          </w:p>
        </w:tc>
        <w:tc>
          <w:tcPr>
            <w:tcW w:w="1608" w:type="dxa"/>
          </w:tcPr>
          <w:p w14:paraId="2F3892EE">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440F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4CFB40C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6</w:t>
            </w:r>
          </w:p>
        </w:tc>
        <w:tc>
          <w:tcPr>
            <w:tcW w:w="5240" w:type="dxa"/>
            <w:vAlign w:val="top"/>
          </w:tcPr>
          <w:p w14:paraId="573A610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开闸信号输入，干接点</w:t>
            </w:r>
          </w:p>
          <w:p w14:paraId="0B882BF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◆L-OP左开闸</w:t>
            </w:r>
          </w:p>
          <w:p w14:paraId="755292F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◆开闸公共端</w:t>
            </w:r>
          </w:p>
          <w:p w14:paraId="27ED5F6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sz w:val="18"/>
                <w:szCs w:val="18"/>
                <w:vertAlign w:val="baseline"/>
                <w:lang w:val="en-US" w:eastAsia="zh-CN"/>
              </w:rPr>
              <w:t>◆R-OP右开闸</w:t>
            </w:r>
          </w:p>
        </w:tc>
        <w:tc>
          <w:tcPr>
            <w:tcW w:w="1608" w:type="dxa"/>
          </w:tcPr>
          <w:p w14:paraId="433B473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41FB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2D0CE7F1">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7</w:t>
            </w:r>
          </w:p>
        </w:tc>
        <w:tc>
          <w:tcPr>
            <w:tcW w:w="5240" w:type="dxa"/>
            <w:vAlign w:val="top"/>
          </w:tcPr>
          <w:p w14:paraId="4625270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bookmarkStart w:id="35" w:name="OLE_LINK23"/>
            <w:r>
              <w:rPr>
                <w:rFonts w:hint="eastAsia" w:ascii="宋体" w:hAnsi="宋体" w:eastAsia="宋体" w:cs="宋体"/>
                <w:color w:val="auto"/>
                <w:sz w:val="18"/>
                <w:szCs w:val="18"/>
                <w:vertAlign w:val="baseline"/>
                <w:lang w:val="en-US" w:eastAsia="zh-CN"/>
              </w:rPr>
              <w:t>红外发射端12V供电</w:t>
            </w:r>
            <w:bookmarkEnd w:id="35"/>
          </w:p>
        </w:tc>
        <w:tc>
          <w:tcPr>
            <w:tcW w:w="1608" w:type="dxa"/>
          </w:tcPr>
          <w:p w14:paraId="4EE43C75">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6CE24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7F824690">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8</w:t>
            </w:r>
          </w:p>
        </w:tc>
        <w:tc>
          <w:tcPr>
            <w:tcW w:w="5240" w:type="dxa"/>
            <w:vAlign w:val="top"/>
          </w:tcPr>
          <w:p w14:paraId="03FE3D0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红外发射端12V供电</w:t>
            </w:r>
          </w:p>
        </w:tc>
        <w:tc>
          <w:tcPr>
            <w:tcW w:w="1608" w:type="dxa"/>
          </w:tcPr>
          <w:p w14:paraId="5D1E03FF">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789D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467CD2A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9</w:t>
            </w:r>
          </w:p>
        </w:tc>
        <w:tc>
          <w:tcPr>
            <w:tcW w:w="5240" w:type="dxa"/>
            <w:vAlign w:val="top"/>
          </w:tcPr>
          <w:p w14:paraId="651B452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color w:val="auto"/>
                <w:kern w:val="2"/>
                <w:sz w:val="18"/>
                <w:szCs w:val="18"/>
                <w:lang w:val="en-US" w:eastAsia="zh-CN"/>
              </w:rPr>
              <w:t>电机快插头</w:t>
            </w:r>
          </w:p>
        </w:tc>
        <w:tc>
          <w:tcPr>
            <w:tcW w:w="1608" w:type="dxa"/>
          </w:tcPr>
          <w:p w14:paraId="2268F709">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065E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7F9F340E">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10</w:t>
            </w:r>
          </w:p>
        </w:tc>
        <w:tc>
          <w:tcPr>
            <w:tcW w:w="5240" w:type="dxa"/>
            <w:shd w:val="clear" w:color="auto" w:fill="auto"/>
            <w:vAlign w:val="top"/>
          </w:tcPr>
          <w:p w14:paraId="26166D7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rPr>
              <w:t>电机霍尔</w:t>
            </w:r>
          </w:p>
        </w:tc>
        <w:tc>
          <w:tcPr>
            <w:tcW w:w="1608" w:type="dxa"/>
          </w:tcPr>
          <w:p w14:paraId="54B73072">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5D27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5F8E7FFA">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11</w:t>
            </w:r>
          </w:p>
        </w:tc>
        <w:tc>
          <w:tcPr>
            <w:tcW w:w="5240" w:type="dxa"/>
            <w:shd w:val="clear" w:color="auto" w:fill="auto"/>
            <w:vAlign w:val="top"/>
          </w:tcPr>
          <w:p w14:paraId="71DC9C1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rPr>
              <w:t>电机控制线</w:t>
            </w:r>
          </w:p>
        </w:tc>
        <w:tc>
          <w:tcPr>
            <w:tcW w:w="1608" w:type="dxa"/>
          </w:tcPr>
          <w:p w14:paraId="5024D268">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046F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0669109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12</w:t>
            </w:r>
          </w:p>
        </w:tc>
        <w:tc>
          <w:tcPr>
            <w:tcW w:w="5240" w:type="dxa"/>
            <w:vAlign w:val="top"/>
          </w:tcPr>
          <w:p w14:paraId="09713DDC">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color w:val="auto"/>
                <w:kern w:val="2"/>
                <w:sz w:val="18"/>
                <w:szCs w:val="18"/>
                <w:lang w:val="en-US" w:eastAsia="zh-CN"/>
              </w:rPr>
              <w:t>离合器</w:t>
            </w:r>
          </w:p>
        </w:tc>
        <w:tc>
          <w:tcPr>
            <w:tcW w:w="1608" w:type="dxa"/>
          </w:tcPr>
          <w:p w14:paraId="2B6CC40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bl>
    <w:p w14:paraId="3B001C1C">
      <w:pPr>
        <w:numPr>
          <w:ilvl w:val="1"/>
          <w:numId w:val="14"/>
        </w:numPr>
        <w:ind w:left="0" w:leftChars="0" w:firstLine="0" w:firstLineChars="0"/>
        <w:jc w:val="both"/>
        <w:outlineLvl w:val="1"/>
        <w:rPr>
          <w:rFonts w:hint="default" w:ascii="宋体" w:hAnsi="宋体" w:eastAsia="宋体" w:cs="宋体"/>
          <w:sz w:val="28"/>
          <w:szCs w:val="28"/>
          <w:lang w:val="en-US" w:eastAsia="zh-CN"/>
        </w:rPr>
      </w:pPr>
      <w:bookmarkStart w:id="36" w:name="_Toc7219"/>
      <w:r>
        <w:rPr>
          <w:rFonts w:hint="eastAsia" w:ascii="宋体" w:hAnsi="宋体" w:eastAsia="宋体" w:cs="宋体"/>
          <w:sz w:val="28"/>
          <w:szCs w:val="28"/>
          <w:lang w:val="en-US" w:eastAsia="zh-CN"/>
        </w:rPr>
        <w:t>控制器操作说明</w:t>
      </w:r>
      <w:bookmarkEnd w:id="36"/>
    </w:p>
    <w:p w14:paraId="5D2A0C30">
      <w:pPr>
        <w:numPr>
          <w:ilvl w:val="0"/>
          <w:numId w:val="0"/>
        </w:numPr>
        <w:tabs>
          <w:tab w:val="left" w:pos="0"/>
        </w:tabs>
        <w:ind w:leftChars="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drawing>
          <wp:inline distT="0" distB="0" distL="114300" distR="114300">
            <wp:extent cx="3705225" cy="3200400"/>
            <wp:effectExtent l="0" t="0" r="9525" b="0"/>
            <wp:docPr id="33" name="图片 33" descr="操作按键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操作按键图片"/>
                    <pic:cNvPicPr>
                      <a:picLocks noChangeAspect="1"/>
                    </pic:cNvPicPr>
                  </pic:nvPicPr>
                  <pic:blipFill>
                    <a:blip r:embed="rId11"/>
                    <a:stretch>
                      <a:fillRect/>
                    </a:stretch>
                  </pic:blipFill>
                  <pic:spPr>
                    <a:xfrm>
                      <a:off x="0" y="0"/>
                      <a:ext cx="3705225" cy="3200400"/>
                    </a:xfrm>
                    <a:prstGeom prst="rect">
                      <a:avLst/>
                    </a:prstGeom>
                  </pic:spPr>
                </pic:pic>
              </a:graphicData>
            </a:graphic>
          </wp:inline>
        </w:drawing>
      </w:r>
    </w:p>
    <w:p w14:paraId="3E8B9C3F">
      <w:pPr>
        <w:numPr>
          <w:ilvl w:val="0"/>
          <w:numId w:val="0"/>
        </w:numPr>
        <w:tabs>
          <w:tab w:val="left" w:pos="0"/>
        </w:tabs>
        <w:ind w:leftChars="0"/>
        <w:jc w:val="center"/>
        <w:rPr>
          <w:rFonts w:hint="eastAsia" w:ascii="黑体" w:hAnsi="黑体" w:eastAsia="黑体" w:cs="黑体"/>
          <w:sz w:val="32"/>
          <w:szCs w:val="32"/>
          <w:lang w:val="en-US" w:eastAsia="zh-CN"/>
        </w:rPr>
      </w:pPr>
    </w:p>
    <w:p w14:paraId="1125633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eastAsia="宋体" w:cs="宋体"/>
          <w:color w:val="30C0B4" w:themeColor="accent5"/>
          <w:sz w:val="21"/>
          <w:szCs w:val="21"/>
          <w:lang w:val="en-US" w:eastAsia="zh-CN"/>
          <w14:textFill>
            <w14:solidFill>
              <w14:schemeClr w14:val="accent5"/>
            </w14:solidFill>
          </w14:textFill>
        </w:rPr>
        <w:t>上</w:t>
      </w:r>
      <w:r>
        <w:rPr>
          <w:rFonts w:hint="eastAsia" w:ascii="宋体" w:hAnsi="宋体" w:eastAsia="宋体" w:cs="宋体"/>
          <w:sz w:val="21"/>
          <w:szCs w:val="21"/>
          <w:lang w:val="en-US" w:eastAsia="zh-CN"/>
        </w:rPr>
        <w:t>”：正常工作状态下该按键可以开门，进入设置状态后，该按键增加菜单单项和向上调节设定值。在参数设置界面，短按每次加一。长按则一直连续加到最大值后再从最小值往上加。</w:t>
      </w:r>
    </w:p>
    <w:p w14:paraId="70D16C6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eastAsia="宋体" w:cs="宋体"/>
          <w:color w:val="30C0B4" w:themeColor="accent5"/>
          <w:sz w:val="21"/>
          <w:szCs w:val="21"/>
          <w:lang w:val="en-US" w:eastAsia="zh-CN"/>
          <w14:textFill>
            <w14:solidFill>
              <w14:schemeClr w14:val="accent5"/>
            </w14:solidFill>
          </w14:textFill>
        </w:rPr>
        <w:t>下</w:t>
      </w:r>
      <w:r>
        <w:rPr>
          <w:rFonts w:hint="eastAsia" w:ascii="宋体" w:hAnsi="宋体" w:eastAsia="宋体" w:cs="宋体"/>
          <w:sz w:val="21"/>
          <w:szCs w:val="21"/>
          <w:lang w:val="en-US" w:eastAsia="zh-CN"/>
        </w:rPr>
        <w:t>”：正常工作状态下该按键可以关门，进入设置状态后，该按键减少菜单单项和向下调节设定值。在参数设置界面，短按每次减一。长按则一直连续减到最小值后再从最大值往下减。</w:t>
      </w:r>
    </w:p>
    <w:p w14:paraId="724E1FC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eastAsia="宋体" w:cs="宋体"/>
          <w:color w:val="30C0B4" w:themeColor="accent5"/>
          <w:sz w:val="21"/>
          <w:szCs w:val="21"/>
          <w:lang w:val="en-US" w:eastAsia="zh-CN"/>
          <w14:textFill>
            <w14:solidFill>
              <w14:schemeClr w14:val="accent5"/>
            </w14:solidFill>
          </w14:textFill>
        </w:rPr>
        <w:t>菜单</w:t>
      </w:r>
      <w:r>
        <w:rPr>
          <w:rFonts w:hint="eastAsia" w:ascii="宋体" w:hAnsi="宋体" w:eastAsia="宋体" w:cs="宋体"/>
          <w:sz w:val="21"/>
          <w:szCs w:val="21"/>
          <w:lang w:val="en-US" w:eastAsia="zh-CN"/>
        </w:rPr>
        <w:t>”：进入设置界面和返回上级菜单。</w:t>
      </w:r>
    </w:p>
    <w:p w14:paraId="01E99FE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eastAsia="宋体" w:cs="宋体"/>
          <w:color w:val="30C0B4" w:themeColor="accent5"/>
          <w:sz w:val="21"/>
          <w:szCs w:val="21"/>
          <w:lang w:val="en-US" w:eastAsia="zh-CN"/>
          <w14:textFill>
            <w14:solidFill>
              <w14:schemeClr w14:val="accent5"/>
            </w14:solidFill>
          </w14:textFill>
        </w:rPr>
        <w:t>确认</w:t>
      </w:r>
      <w:r>
        <w:rPr>
          <w:rFonts w:hint="eastAsia" w:ascii="宋体" w:hAnsi="宋体" w:eastAsia="宋体" w:cs="宋体"/>
          <w:sz w:val="21"/>
          <w:szCs w:val="21"/>
          <w:lang w:val="en-US" w:eastAsia="zh-CN"/>
        </w:rPr>
        <w:t>”：进入设置值或返回一级菜单。</w:t>
      </w:r>
    </w:p>
    <w:p w14:paraId="643A38C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eastAsia="宋体" w:cs="宋体"/>
          <w:color w:val="30C0B4" w:themeColor="accent5"/>
          <w:sz w:val="21"/>
          <w:szCs w:val="21"/>
          <w:lang w:val="en-US" w:eastAsia="zh-CN"/>
          <w14:textFill>
            <w14:solidFill>
              <w14:schemeClr w14:val="accent5"/>
            </w14:solidFill>
          </w14:textFill>
        </w:rPr>
        <w:t>Code Match</w:t>
      </w:r>
      <w:r>
        <w:rPr>
          <w:rFonts w:hint="eastAsia" w:ascii="宋体" w:hAnsi="宋体" w:eastAsia="宋体" w:cs="宋体"/>
          <w:sz w:val="21"/>
          <w:szCs w:val="21"/>
          <w:lang w:val="en-US" w:eastAsia="zh-CN"/>
        </w:rPr>
        <w:t>”:</w:t>
      </w:r>
      <w:r>
        <w:rPr>
          <w:rFonts w:hint="eastAsia" w:ascii="宋体" w:hAnsi="宋体" w:eastAsia="宋体" w:cs="宋体"/>
          <w:color w:val="30C0B4" w:themeColor="accent5"/>
          <w:sz w:val="21"/>
          <w:szCs w:val="21"/>
          <w:lang w:val="en-US" w:eastAsia="zh-CN"/>
          <w14:textFill>
            <w14:solidFill>
              <w14:schemeClr w14:val="accent5"/>
            </w14:solidFill>
          </w14:textFill>
        </w:rPr>
        <w:t>对码,</w:t>
      </w:r>
      <w:r>
        <w:rPr>
          <w:rFonts w:hint="eastAsia" w:ascii="宋体" w:hAnsi="宋体" w:eastAsia="宋体" w:cs="宋体"/>
          <w:sz w:val="21"/>
          <w:szCs w:val="21"/>
          <w:lang w:val="en-US" w:eastAsia="zh-CN"/>
        </w:rPr>
        <w:t>遥控对码或清码。</w:t>
      </w:r>
    </w:p>
    <w:p w14:paraId="57735CDB">
      <w:pPr>
        <w:numPr>
          <w:ilvl w:val="0"/>
          <w:numId w:val="0"/>
        </w:numPr>
        <w:tabs>
          <w:tab w:val="left" w:pos="0"/>
        </w:tabs>
        <w:ind w:leftChars="0"/>
        <w:jc w:val="both"/>
        <w:rPr>
          <w:rFonts w:hint="eastAsia" w:ascii="黑体" w:hAnsi="黑体" w:eastAsia="黑体" w:cs="黑体"/>
          <w:sz w:val="21"/>
          <w:szCs w:val="21"/>
          <w:lang w:val="en-US" w:eastAsia="zh-CN"/>
        </w:rPr>
      </w:pPr>
    </w:p>
    <w:p w14:paraId="77BA2F0F">
      <w:pPr>
        <w:numPr>
          <w:ilvl w:val="0"/>
          <w:numId w:val="1"/>
        </w:numPr>
        <w:tabs>
          <w:tab w:val="left" w:pos="0"/>
        </w:tabs>
        <w:ind w:left="0" w:leftChars="0" w:firstLine="0" w:firstLineChars="0"/>
        <w:jc w:val="both"/>
        <w:outlineLvl w:val="0"/>
        <w:rPr>
          <w:rFonts w:hint="eastAsia" w:ascii="黑体" w:hAnsi="黑体" w:eastAsia="黑体" w:cs="黑体"/>
          <w:sz w:val="32"/>
          <w:szCs w:val="32"/>
          <w:lang w:val="en-US" w:eastAsia="zh-CN"/>
        </w:rPr>
      </w:pPr>
      <w:bookmarkStart w:id="37" w:name="_Toc11905"/>
      <w:r>
        <w:rPr>
          <w:rFonts w:hint="eastAsia" w:ascii="黑体" w:hAnsi="黑体" w:eastAsia="黑体" w:cs="黑体"/>
          <w:sz w:val="32"/>
          <w:szCs w:val="32"/>
          <w:lang w:val="en-US" w:eastAsia="zh-CN"/>
        </w:rPr>
        <w:t>参数设置及调试</w:t>
      </w:r>
      <w:bookmarkEnd w:id="37"/>
    </w:p>
    <w:p w14:paraId="4D31329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开门机的开、关门运行时间及其它参数，通过数码管下的设置按键来设置，按键定义如下图所示，设置分为参数设置、一键恢复和遥控器对码;</w:t>
      </w:r>
    </w:p>
    <w:p w14:paraId="3942967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0" w:firstLineChars="200"/>
        <w:jc w:val="both"/>
        <w:textAlignment w:val="auto"/>
        <w:rPr>
          <w:rFonts w:hint="default" w:asciiTheme="majorEastAsia" w:hAnsiTheme="majorEastAsia" w:eastAsiaTheme="majorEastAsia" w:cstheme="majorEastAsia"/>
          <w:sz w:val="24"/>
          <w:szCs w:val="24"/>
          <w:lang w:val="en-US" w:eastAsia="zh-CN"/>
        </w:rPr>
      </w:pPr>
    </w:p>
    <w:p w14:paraId="0723E49D">
      <w:pPr>
        <w:numPr>
          <w:ilvl w:val="1"/>
          <w:numId w:val="15"/>
        </w:numPr>
        <w:ind w:left="0" w:leftChars="0" w:firstLine="0" w:firstLineChars="0"/>
        <w:jc w:val="both"/>
        <w:outlineLvl w:val="1"/>
        <w:rPr>
          <w:rFonts w:hint="default" w:ascii="宋体" w:hAnsi="宋体" w:eastAsia="宋体" w:cs="宋体"/>
          <w:sz w:val="28"/>
          <w:szCs w:val="28"/>
          <w:lang w:val="en-US" w:eastAsia="zh-CN"/>
        </w:rPr>
      </w:pPr>
      <w:bookmarkStart w:id="38" w:name="_Toc19137"/>
      <w:r>
        <w:rPr>
          <w:rFonts w:hint="eastAsia" w:ascii="宋体" w:hAnsi="宋体" w:eastAsia="宋体" w:cs="宋体"/>
          <w:sz w:val="28"/>
          <w:szCs w:val="28"/>
          <w:lang w:val="en-US" w:eastAsia="zh-CN"/>
        </w:rPr>
        <w:t>参数设置</w:t>
      </w:r>
      <w:bookmarkEnd w:id="38"/>
    </w:p>
    <w:p w14:paraId="6E92A9D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6.1.1功能参数设置</w:t>
      </w:r>
    </w:p>
    <w:p w14:paraId="4D1EBF1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参数设置方法为：</w:t>
      </w:r>
    </w:p>
    <w:p w14:paraId="2A7DCD8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firstLine="420" w:firstLineChars="200"/>
        <w:jc w:val="both"/>
        <w:textAlignment w:val="auto"/>
        <w:rPr>
          <w:rFonts w:hint="eastAsia" w:ascii="宋体" w:hAnsi="宋体" w:eastAsia="宋体" w:cs="宋体"/>
          <w:sz w:val="21"/>
          <w:szCs w:val="21"/>
          <w:lang w:val="en-US" w:eastAsia="zh-CN"/>
        </w:rPr>
      </w:pPr>
    </w:p>
    <w:p w14:paraId="2A3CA91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firstLine="420" w:firstLineChars="200"/>
        <w:jc w:val="both"/>
        <w:textAlignment w:val="auto"/>
        <w:rPr>
          <w:rFonts w:hint="eastAsia" w:ascii="宋体" w:hAnsi="宋体" w:eastAsia="宋体" w:cs="宋体"/>
          <w:sz w:val="21"/>
          <w:szCs w:val="21"/>
          <w:lang w:val="en-US" w:eastAsia="zh-CN"/>
        </w:rPr>
      </w:pPr>
    </w:p>
    <w:p w14:paraId="6F05631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firstLine="420" w:firstLineChars="200"/>
        <w:jc w:val="both"/>
        <w:textAlignment w:val="auto"/>
        <w:rPr>
          <w:rFonts w:hint="eastAsia" w:ascii="宋体" w:hAnsi="宋体" w:eastAsia="宋体" w:cs="宋体"/>
          <w:sz w:val="21"/>
          <w:szCs w:val="21"/>
          <w:lang w:val="en-US" w:eastAsia="zh-CN"/>
        </w:rPr>
      </w:pPr>
    </w:p>
    <w:p w14:paraId="4680D6F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auto"/>
        <w:ind w:leftChars="0" w:firstLine="480" w:firstLineChars="200"/>
        <w:jc w:val="center"/>
        <w:textAlignment w:val="auto"/>
        <w:rPr>
          <w:rFonts w:hint="eastAsia"/>
          <w:sz w:val="24"/>
          <w:szCs w:val="24"/>
        </w:rPr>
      </w:pPr>
      <w:r>
        <w:rPr>
          <w:rFonts w:hint="eastAsia" w:ascii="宋体" w:hAnsi="宋体" w:cs="宋体"/>
          <w:sz w:val="24"/>
          <w:szCs w:val="24"/>
          <w:lang w:val="en-US" w:eastAsia="zh-CN"/>
        </w:rPr>
        <w:drawing>
          <wp:inline distT="0" distB="0" distL="114300" distR="114300">
            <wp:extent cx="2919730" cy="3493770"/>
            <wp:effectExtent l="0" t="0" r="13970" b="11430"/>
            <wp:docPr id="36" name="图片 36" descr="L参数设置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L参数设置流程"/>
                    <pic:cNvPicPr>
                      <a:picLocks noChangeAspect="1"/>
                    </pic:cNvPicPr>
                  </pic:nvPicPr>
                  <pic:blipFill>
                    <a:blip r:embed="rId12"/>
                    <a:stretch>
                      <a:fillRect/>
                    </a:stretch>
                  </pic:blipFill>
                  <pic:spPr>
                    <a:xfrm>
                      <a:off x="0" y="0"/>
                      <a:ext cx="2919730" cy="3493770"/>
                    </a:xfrm>
                    <a:prstGeom prst="rect">
                      <a:avLst/>
                    </a:prstGeom>
                  </pic:spPr>
                </pic:pic>
              </a:graphicData>
            </a:graphic>
          </wp:inline>
        </w:drawing>
      </w:r>
      <w:r>
        <w:rPr>
          <w:rFonts w:hint="eastAsia"/>
          <w:sz w:val="24"/>
          <w:szCs w:val="24"/>
          <w:lang w:val="en-US" w:eastAsia="zh-CN"/>
        </w:rPr>
        <w:t xml:space="preserve">              </w:t>
      </w:r>
    </w:p>
    <w:p w14:paraId="29FA75E2">
      <w:pPr>
        <w:numPr>
          <w:ilvl w:val="0"/>
          <w:numId w:val="0"/>
        </w:numPr>
        <w:tabs>
          <w:tab w:val="left" w:pos="0"/>
        </w:tabs>
        <w:ind w:leftChars="0"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参数设置表如下：</w:t>
      </w:r>
    </w:p>
    <w:tbl>
      <w:tblPr>
        <w:tblStyle w:val="8"/>
        <w:tblW w:w="9356"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636"/>
        <w:gridCol w:w="5577"/>
        <w:gridCol w:w="1604"/>
        <w:gridCol w:w="932"/>
      </w:tblGrid>
      <w:tr w14:paraId="0FA7E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1231EAB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序号</w:t>
            </w:r>
          </w:p>
        </w:tc>
        <w:tc>
          <w:tcPr>
            <w:tcW w:w="636" w:type="dxa"/>
            <w:vAlign w:val="center"/>
          </w:tcPr>
          <w:p w14:paraId="693F6B5D">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参数</w:t>
            </w:r>
          </w:p>
        </w:tc>
        <w:tc>
          <w:tcPr>
            <w:tcW w:w="5577" w:type="dxa"/>
            <w:vAlign w:val="center"/>
          </w:tcPr>
          <w:p w14:paraId="3467A89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内容</w:t>
            </w:r>
          </w:p>
        </w:tc>
        <w:tc>
          <w:tcPr>
            <w:tcW w:w="1604" w:type="dxa"/>
            <w:vAlign w:val="center"/>
          </w:tcPr>
          <w:p w14:paraId="2536B86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出厂设置</w:t>
            </w:r>
          </w:p>
        </w:tc>
        <w:tc>
          <w:tcPr>
            <w:tcW w:w="932" w:type="dxa"/>
            <w:vAlign w:val="center"/>
          </w:tcPr>
          <w:p w14:paraId="03301E3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备注</w:t>
            </w:r>
          </w:p>
        </w:tc>
      </w:tr>
      <w:tr w14:paraId="69B0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5"/>
            <w:vAlign w:val="center"/>
          </w:tcPr>
          <w:p w14:paraId="1387186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24"/>
                <w:szCs w:val="24"/>
                <w:lang w:val="en-US" w:eastAsia="zh-CN"/>
              </w:rPr>
              <w:t>L菜单</w:t>
            </w:r>
          </w:p>
        </w:tc>
      </w:tr>
      <w:tr w14:paraId="3C55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2B1EDEBC">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w:t>
            </w:r>
          </w:p>
        </w:tc>
        <w:tc>
          <w:tcPr>
            <w:tcW w:w="636" w:type="dxa"/>
            <w:shd w:val="clear" w:color="auto" w:fill="auto"/>
            <w:vAlign w:val="top"/>
          </w:tcPr>
          <w:p w14:paraId="3BBEF21D">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w:t>
            </w:r>
            <w:r>
              <w:rPr>
                <w:rFonts w:hint="eastAsia" w:ascii="宋体" w:hAnsi="宋体" w:cs="宋体"/>
                <w:bCs/>
                <w:sz w:val="18"/>
                <w:szCs w:val="18"/>
                <w:lang w:val="en-US" w:eastAsia="zh-CN"/>
              </w:rPr>
              <w:t>1</w:t>
            </w:r>
          </w:p>
        </w:tc>
        <w:tc>
          <w:tcPr>
            <w:tcW w:w="5577" w:type="dxa"/>
            <w:vAlign w:val="top"/>
          </w:tcPr>
          <w:p w14:paraId="77B8EE07">
            <w:pPr>
              <w:pStyle w:val="6"/>
              <w:shd w:val="clear" w:color="auto" w:fill="FFFFFF"/>
              <w:spacing w:before="0" w:beforeAutospacing="0" w:after="0" w:afterAutospacing="0" w:line="240" w:lineRule="exact"/>
              <w:rPr>
                <w:rFonts w:hint="eastAsia" w:ascii="宋体" w:hAnsi="宋体" w:cs="宋体" w:eastAsiaTheme="minorEastAsia"/>
                <w:color w:val="auto"/>
                <w:sz w:val="20"/>
                <w:szCs w:val="20"/>
                <w:vertAlign w:val="baseline"/>
                <w:lang w:val="en-US" w:eastAsia="zh-CN"/>
              </w:rPr>
            </w:pPr>
            <w:r>
              <w:rPr>
                <w:rFonts w:hint="eastAsia" w:ascii="宋体" w:hAnsi="宋体" w:cs="宋体"/>
                <w:color w:val="auto"/>
                <w:kern w:val="0"/>
                <w:sz w:val="18"/>
                <w:szCs w:val="18"/>
                <w:lang w:bidi="ar"/>
              </w:rPr>
              <w:t>出入口开启时长</w:t>
            </w:r>
            <w:r>
              <w:rPr>
                <w:rFonts w:hint="eastAsia" w:cs="宋体"/>
                <w:color w:val="auto"/>
                <w:kern w:val="0"/>
                <w:sz w:val="18"/>
                <w:szCs w:val="18"/>
                <w:lang w:eastAsia="zh-CN" w:bidi="ar"/>
              </w:rPr>
              <w:t>：</w:t>
            </w:r>
            <w:r>
              <w:rPr>
                <w:rFonts w:hint="eastAsia" w:hAnsi="Times New Roman" w:cs="Times New Roman"/>
                <w:color w:val="auto"/>
                <w:sz w:val="18"/>
                <w:szCs w:val="18"/>
                <w:lang w:val="en-US" w:eastAsia="zh-CN"/>
              </w:rPr>
              <w:t>设置出入口开启时长，设置范围为1-99秒</w:t>
            </w:r>
          </w:p>
        </w:tc>
        <w:tc>
          <w:tcPr>
            <w:tcW w:w="1604" w:type="dxa"/>
            <w:vAlign w:val="center"/>
          </w:tcPr>
          <w:p w14:paraId="32A1C3F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000000"/>
                <w:sz w:val="18"/>
                <w:szCs w:val="18"/>
                <w:lang w:val="en-US" w:eastAsia="zh-CN"/>
              </w:rPr>
              <w:t>6</w:t>
            </w:r>
          </w:p>
        </w:tc>
        <w:tc>
          <w:tcPr>
            <w:tcW w:w="932" w:type="dxa"/>
            <w:vAlign w:val="center"/>
          </w:tcPr>
          <w:p w14:paraId="3BA1BD57">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宋体" w:hAnsi="宋体" w:eastAsia="宋体" w:cs="宋体"/>
                <w:b w:val="0"/>
                <w:bCs w:val="0"/>
                <w:color w:val="auto"/>
                <w:sz w:val="18"/>
                <w:szCs w:val="18"/>
                <w:lang w:val="en-US" w:eastAsia="zh-CN"/>
              </w:rPr>
            </w:pPr>
          </w:p>
        </w:tc>
      </w:tr>
      <w:tr w14:paraId="55B6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653D9DB5">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c>
          <w:tcPr>
            <w:tcW w:w="636" w:type="dxa"/>
            <w:shd w:val="clear" w:color="auto" w:fill="auto"/>
            <w:vAlign w:val="top"/>
          </w:tcPr>
          <w:p w14:paraId="2DB03C75">
            <w:pPr>
              <w:rPr>
                <w:rFonts w:hint="eastAsia" w:ascii="宋体" w:hAnsi="宋体" w:eastAsia="宋体" w:cs="宋体"/>
                <w:kern w:val="2"/>
                <w:sz w:val="18"/>
                <w:szCs w:val="18"/>
                <w:vertAlign w:val="baseline"/>
                <w:lang w:val="en-US" w:eastAsia="zh-CN" w:bidi="ar-SA"/>
              </w:rPr>
            </w:pPr>
            <w:r>
              <w:rPr>
                <w:rFonts w:hint="eastAsia" w:ascii="宋体" w:hAnsi="宋体" w:cs="宋体"/>
                <w:bCs/>
                <w:color w:val="auto"/>
                <w:sz w:val="18"/>
                <w:szCs w:val="18"/>
                <w:lang w:val="en-US" w:eastAsia="zh-CN"/>
              </w:rPr>
              <w:t>L</w:t>
            </w:r>
            <w:r>
              <w:rPr>
                <w:rFonts w:hint="eastAsia" w:ascii="宋体" w:hAnsi="宋体" w:cs="宋体"/>
                <w:bCs/>
                <w:color w:val="auto"/>
                <w:sz w:val="18"/>
                <w:szCs w:val="18"/>
              </w:rPr>
              <w:t>-</w:t>
            </w:r>
            <w:r>
              <w:rPr>
                <w:rFonts w:hint="eastAsia" w:ascii="宋体" w:hAnsi="宋体" w:cs="宋体"/>
                <w:bCs/>
                <w:color w:val="auto"/>
                <w:sz w:val="18"/>
                <w:szCs w:val="18"/>
                <w:lang w:val="en-US" w:eastAsia="zh-CN"/>
              </w:rPr>
              <w:t>2</w:t>
            </w:r>
          </w:p>
        </w:tc>
        <w:tc>
          <w:tcPr>
            <w:tcW w:w="5577" w:type="dxa"/>
            <w:vAlign w:val="top"/>
          </w:tcPr>
          <w:p w14:paraId="5AEA09B4">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exact"/>
              <w:textAlignment w:val="auto"/>
              <w:rPr>
                <w:rFonts w:hint="eastAsia" w:hAnsi="Times New Roman" w:cs="Times New Roman"/>
                <w:color w:val="auto"/>
                <w:sz w:val="18"/>
                <w:szCs w:val="18"/>
                <w:lang w:val="en-US" w:eastAsia="zh-CN"/>
              </w:rPr>
            </w:pPr>
            <w:r>
              <w:rPr>
                <w:rFonts w:hint="eastAsia" w:ascii="宋体" w:hAnsi="宋体" w:cs="宋体"/>
                <w:color w:val="auto"/>
                <w:kern w:val="0"/>
                <w:sz w:val="18"/>
                <w:szCs w:val="18"/>
                <w:lang w:bidi="ar"/>
              </w:rPr>
              <w:t>闸机工作方式</w:t>
            </w:r>
            <w:r>
              <w:rPr>
                <w:rFonts w:hint="eastAsia" w:ascii="宋体" w:hAnsi="宋体" w:cs="宋体"/>
                <w:color w:val="auto"/>
                <w:kern w:val="0"/>
                <w:sz w:val="18"/>
                <w:szCs w:val="18"/>
                <w:lang w:eastAsia="zh-CN" w:bidi="ar"/>
              </w:rPr>
              <w:t>：</w:t>
            </w:r>
            <w:r>
              <w:rPr>
                <w:rFonts w:hint="eastAsia" w:hAnsi="Times New Roman" w:cs="Times New Roman"/>
                <w:color w:val="auto"/>
                <w:sz w:val="18"/>
                <w:szCs w:val="18"/>
                <w:lang w:val="en-US" w:eastAsia="zh-CN"/>
              </w:rPr>
              <w:t xml:space="preserve">设置闸机的工作方式，分为如下，0：左边刷卡右边刷卡，1：左边红外右边刷卡，2: 右边红外左边刷卡，3：左右红外   </w:t>
            </w:r>
          </w:p>
          <w:p w14:paraId="690E462F">
            <w:pPr>
              <w:widowControl/>
              <w:jc w:val="both"/>
              <w:textAlignment w:val="bottom"/>
              <w:rPr>
                <w:rFonts w:hint="eastAsia" w:ascii="宋体" w:hAnsi="宋体" w:cs="宋体" w:eastAsiaTheme="minorEastAsia"/>
                <w:color w:val="auto"/>
                <w:sz w:val="20"/>
                <w:szCs w:val="20"/>
                <w:vertAlign w:val="baseline"/>
                <w:lang w:val="en-US" w:eastAsia="zh-CN"/>
              </w:rPr>
            </w:pPr>
            <w:r>
              <w:rPr>
                <w:rFonts w:hint="eastAsia" w:hAnsi="Times New Roman" w:cs="Times New Roman"/>
                <w:color w:val="auto"/>
                <w:sz w:val="18"/>
                <w:szCs w:val="18"/>
                <w:lang w:val="en-US" w:eastAsia="zh-CN"/>
              </w:rPr>
              <w:t>设置范围：0-3</w:t>
            </w:r>
            <w:r>
              <w:rPr>
                <w:rFonts w:hint="eastAsia" w:ascii="宋体" w:hAnsi="宋体" w:eastAsia="宋体" w:cs="宋体"/>
                <w:color w:val="auto"/>
                <w:kern w:val="0"/>
                <w:sz w:val="24"/>
                <w:lang w:bidi="ar"/>
              </w:rPr>
              <w:t xml:space="preserve"> </w:t>
            </w:r>
          </w:p>
        </w:tc>
        <w:tc>
          <w:tcPr>
            <w:tcW w:w="1604" w:type="dxa"/>
            <w:vAlign w:val="center"/>
          </w:tcPr>
          <w:p w14:paraId="300D534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pacing w:val="6"/>
                <w:sz w:val="21"/>
                <w:szCs w:val="21"/>
                <w:lang w:val="en-US" w:eastAsia="zh-CN"/>
              </w:rPr>
              <w:t>0</w:t>
            </w:r>
          </w:p>
        </w:tc>
        <w:tc>
          <w:tcPr>
            <w:tcW w:w="932" w:type="dxa"/>
            <w:vAlign w:val="center"/>
          </w:tcPr>
          <w:p w14:paraId="02F1C7FA">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宋体" w:hAnsi="宋体" w:eastAsia="宋体" w:cs="宋体"/>
                <w:b w:val="0"/>
                <w:bCs w:val="0"/>
                <w:color w:val="auto"/>
                <w:sz w:val="18"/>
                <w:szCs w:val="18"/>
                <w:lang w:val="en-US" w:eastAsia="zh-CN"/>
              </w:rPr>
            </w:pPr>
          </w:p>
        </w:tc>
      </w:tr>
      <w:tr w14:paraId="0A70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1E883CEA">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w:t>
            </w:r>
          </w:p>
        </w:tc>
        <w:tc>
          <w:tcPr>
            <w:tcW w:w="636" w:type="dxa"/>
            <w:shd w:val="clear" w:color="auto" w:fill="auto"/>
            <w:vAlign w:val="top"/>
          </w:tcPr>
          <w:p w14:paraId="4B0FBC28">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w:t>
            </w:r>
            <w:r>
              <w:rPr>
                <w:rFonts w:hint="eastAsia" w:ascii="宋体" w:hAnsi="宋体" w:cs="宋体"/>
                <w:bCs/>
                <w:sz w:val="18"/>
                <w:szCs w:val="18"/>
                <w:lang w:val="en-US" w:eastAsia="zh-CN"/>
              </w:rPr>
              <w:t>3</w:t>
            </w:r>
          </w:p>
        </w:tc>
        <w:tc>
          <w:tcPr>
            <w:tcW w:w="5577" w:type="dxa"/>
            <w:vAlign w:val="top"/>
          </w:tcPr>
          <w:p w14:paraId="4EECF7CD">
            <w:pPr>
              <w:widowControl/>
              <w:jc w:val="both"/>
              <w:textAlignment w:val="bottom"/>
              <w:rPr>
                <w:rFonts w:hint="eastAsia" w:ascii="宋体" w:hAnsi="宋体" w:cs="宋体" w:eastAsiaTheme="minorEastAsia"/>
                <w:color w:val="auto"/>
                <w:sz w:val="20"/>
                <w:szCs w:val="20"/>
                <w:vertAlign w:val="baseline"/>
                <w:lang w:val="en-US" w:eastAsia="zh-CN"/>
              </w:rPr>
            </w:pPr>
            <w:r>
              <w:rPr>
                <w:rFonts w:hint="eastAsia" w:ascii="宋体" w:hAnsi="宋体" w:cs="宋体"/>
                <w:color w:val="auto"/>
                <w:kern w:val="0"/>
                <w:sz w:val="18"/>
                <w:szCs w:val="18"/>
                <w:lang w:bidi="ar"/>
              </w:rPr>
              <w:t>延时关门时长</w:t>
            </w:r>
            <w:r>
              <w:rPr>
                <w:rFonts w:hint="eastAsia" w:ascii="宋体" w:hAnsi="宋体" w:cs="宋体"/>
                <w:color w:val="auto"/>
                <w:kern w:val="0"/>
                <w:sz w:val="18"/>
                <w:szCs w:val="18"/>
                <w:lang w:eastAsia="zh-CN" w:bidi="ar"/>
              </w:rPr>
              <w:t>：</w:t>
            </w:r>
            <w:r>
              <w:rPr>
                <w:rFonts w:hint="eastAsia" w:hAnsi="Times New Roman" w:cs="Times New Roman"/>
                <w:color w:val="auto"/>
                <w:sz w:val="18"/>
                <w:szCs w:val="18"/>
                <w:lang w:val="en-US" w:eastAsia="zh-CN"/>
              </w:rPr>
              <w:t>设置延时关门时长，设置范围为0.1-9.9秒</w:t>
            </w:r>
          </w:p>
        </w:tc>
        <w:tc>
          <w:tcPr>
            <w:tcW w:w="1604" w:type="dxa"/>
            <w:vAlign w:val="center"/>
          </w:tcPr>
          <w:p w14:paraId="70A01D43">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color w:val="000000"/>
                <w:sz w:val="18"/>
                <w:szCs w:val="18"/>
                <w:lang w:val="en-US" w:eastAsia="zh-CN"/>
              </w:rPr>
              <w:t>0.2秒，值为2</w:t>
            </w:r>
          </w:p>
        </w:tc>
        <w:tc>
          <w:tcPr>
            <w:tcW w:w="932" w:type="dxa"/>
            <w:vAlign w:val="center"/>
          </w:tcPr>
          <w:p w14:paraId="05948025">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宋体" w:hAnsi="宋体" w:eastAsia="宋体" w:cs="宋体"/>
                <w:b w:val="0"/>
                <w:bCs w:val="0"/>
                <w:color w:val="000000"/>
                <w:sz w:val="18"/>
                <w:szCs w:val="18"/>
                <w:lang w:val="en-US" w:eastAsia="zh-CN"/>
              </w:rPr>
            </w:pPr>
          </w:p>
        </w:tc>
      </w:tr>
      <w:tr w14:paraId="666E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32B4B3F5">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w:t>
            </w:r>
          </w:p>
        </w:tc>
        <w:tc>
          <w:tcPr>
            <w:tcW w:w="636" w:type="dxa"/>
            <w:shd w:val="clear" w:color="auto" w:fill="auto"/>
            <w:vAlign w:val="top"/>
          </w:tcPr>
          <w:p w14:paraId="6E69BD91">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w:t>
            </w:r>
            <w:r>
              <w:rPr>
                <w:rFonts w:hint="eastAsia" w:ascii="宋体" w:hAnsi="宋体" w:cs="宋体"/>
                <w:bCs/>
                <w:sz w:val="18"/>
                <w:szCs w:val="18"/>
                <w:lang w:val="en-US" w:eastAsia="zh-CN"/>
              </w:rPr>
              <w:t>4</w:t>
            </w:r>
          </w:p>
        </w:tc>
        <w:tc>
          <w:tcPr>
            <w:tcW w:w="5577" w:type="dxa"/>
            <w:vAlign w:val="top"/>
          </w:tcPr>
          <w:p w14:paraId="4FEBF42B">
            <w:pPr>
              <w:widowControl/>
              <w:jc w:val="both"/>
              <w:textAlignment w:val="bottom"/>
              <w:rPr>
                <w:rFonts w:hint="eastAsia" w:ascii="宋体" w:hAnsi="宋体" w:cs="宋体" w:eastAsiaTheme="minorEastAsia"/>
                <w:color w:val="auto"/>
                <w:sz w:val="20"/>
                <w:szCs w:val="20"/>
                <w:vertAlign w:val="baseline"/>
                <w:lang w:val="en-US" w:eastAsia="zh-CN"/>
              </w:rPr>
            </w:pPr>
            <w:r>
              <w:rPr>
                <w:rFonts w:hint="eastAsia" w:ascii="宋体" w:hAnsi="宋体" w:cs="宋体"/>
                <w:color w:val="auto"/>
                <w:kern w:val="0"/>
                <w:sz w:val="18"/>
                <w:szCs w:val="18"/>
                <w:lang w:bidi="ar"/>
              </w:rPr>
              <w:t>左边通行语音</w:t>
            </w:r>
            <w:r>
              <w:rPr>
                <w:rFonts w:hint="eastAsia" w:ascii="宋体" w:hAnsi="宋体" w:cs="宋体"/>
                <w:color w:val="auto"/>
                <w:kern w:val="0"/>
                <w:sz w:val="18"/>
                <w:szCs w:val="18"/>
                <w:lang w:eastAsia="zh-CN" w:bidi="ar"/>
              </w:rPr>
              <w:t>：</w:t>
            </w:r>
            <w:r>
              <w:rPr>
                <w:rFonts w:hint="eastAsia" w:hAnsi="Times New Roman" w:cs="Times New Roman"/>
                <w:color w:val="auto"/>
                <w:sz w:val="18"/>
                <w:szCs w:val="18"/>
                <w:lang w:val="en-US" w:eastAsia="zh-CN"/>
              </w:rPr>
              <w:t>设置左边通行语音，范围为0</w:t>
            </w:r>
            <w:r>
              <w:rPr>
                <w:rFonts w:hint="eastAsia" w:ascii="宋体" w:hAnsi="宋体" w:cs="宋体"/>
                <w:color w:val="auto"/>
                <w:kern w:val="0"/>
                <w:sz w:val="18"/>
                <w:szCs w:val="18"/>
                <w:lang w:bidi="ar"/>
              </w:rPr>
              <w:t>-</w:t>
            </w:r>
            <w:r>
              <w:rPr>
                <w:rFonts w:hint="eastAsia" w:ascii="宋体" w:hAnsi="宋体" w:cs="宋体"/>
                <w:color w:val="auto"/>
                <w:kern w:val="0"/>
                <w:sz w:val="18"/>
                <w:szCs w:val="18"/>
                <w:lang w:val="en-US" w:eastAsia="zh-CN" w:bidi="ar"/>
              </w:rPr>
              <w:t>40</w:t>
            </w:r>
          </w:p>
        </w:tc>
        <w:tc>
          <w:tcPr>
            <w:tcW w:w="1604" w:type="dxa"/>
            <w:vAlign w:val="center"/>
          </w:tcPr>
          <w:p w14:paraId="7B01366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lang w:val="en-US" w:eastAsia="zh-CN" w:bidi="ar"/>
              </w:rPr>
              <w:t>1</w:t>
            </w:r>
          </w:p>
        </w:tc>
        <w:tc>
          <w:tcPr>
            <w:tcW w:w="932" w:type="dxa"/>
            <w:vAlign w:val="center"/>
          </w:tcPr>
          <w:p w14:paraId="17F23C3C">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b w:val="0"/>
                <w:bCs w:val="0"/>
                <w:sz w:val="18"/>
                <w:szCs w:val="18"/>
                <w:vertAlign w:val="baseline"/>
                <w:lang w:val="en-US" w:eastAsia="zh-CN"/>
              </w:rPr>
            </w:pPr>
          </w:p>
        </w:tc>
      </w:tr>
      <w:tr w14:paraId="2904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85BA3CA">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w:t>
            </w:r>
          </w:p>
        </w:tc>
        <w:tc>
          <w:tcPr>
            <w:tcW w:w="636" w:type="dxa"/>
            <w:shd w:val="clear" w:color="auto" w:fill="auto"/>
            <w:vAlign w:val="top"/>
          </w:tcPr>
          <w:p w14:paraId="1A71B410">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w:t>
            </w:r>
            <w:r>
              <w:rPr>
                <w:rFonts w:hint="eastAsia" w:ascii="宋体" w:hAnsi="宋体" w:cs="宋体"/>
                <w:bCs/>
                <w:sz w:val="18"/>
                <w:szCs w:val="18"/>
                <w:lang w:val="en-US" w:eastAsia="zh-CN"/>
              </w:rPr>
              <w:t>5</w:t>
            </w:r>
          </w:p>
        </w:tc>
        <w:tc>
          <w:tcPr>
            <w:tcW w:w="5577" w:type="dxa"/>
            <w:vAlign w:val="top"/>
          </w:tcPr>
          <w:p w14:paraId="337811C9">
            <w:pPr>
              <w:widowControl/>
              <w:jc w:val="both"/>
              <w:textAlignment w:val="bottom"/>
              <w:rPr>
                <w:rFonts w:hint="eastAsia" w:ascii="宋体" w:hAnsi="宋体" w:cs="宋体" w:eastAsiaTheme="minorEastAsia"/>
                <w:color w:val="auto"/>
                <w:sz w:val="18"/>
                <w:szCs w:val="18"/>
                <w:vertAlign w:val="baseline"/>
                <w:lang w:val="en-US" w:eastAsia="zh-CN"/>
              </w:rPr>
            </w:pPr>
            <w:r>
              <w:rPr>
                <w:rFonts w:hint="eastAsia" w:ascii="宋体" w:hAnsi="宋体" w:cs="宋体"/>
                <w:color w:val="auto"/>
                <w:kern w:val="0"/>
                <w:sz w:val="18"/>
                <w:szCs w:val="18"/>
                <w:lang w:bidi="ar"/>
              </w:rPr>
              <w:t>右边通行语音</w:t>
            </w:r>
            <w:r>
              <w:rPr>
                <w:rFonts w:hint="eastAsia" w:ascii="宋体" w:hAnsi="宋体" w:cs="宋体"/>
                <w:color w:val="auto"/>
                <w:kern w:val="0"/>
                <w:sz w:val="18"/>
                <w:szCs w:val="18"/>
                <w:lang w:eastAsia="zh-CN" w:bidi="ar"/>
              </w:rPr>
              <w:t>：</w:t>
            </w:r>
            <w:r>
              <w:rPr>
                <w:rFonts w:hint="eastAsia" w:hAnsi="Times New Roman" w:cs="Times New Roman"/>
                <w:color w:val="auto"/>
                <w:sz w:val="18"/>
                <w:szCs w:val="18"/>
                <w:lang w:val="en-US" w:eastAsia="zh-CN"/>
              </w:rPr>
              <w:t>设置右边通行语音，范围为</w:t>
            </w:r>
            <w:r>
              <w:rPr>
                <w:rFonts w:hint="eastAsia" w:ascii="宋体" w:hAnsi="宋体" w:cs="宋体"/>
                <w:color w:val="auto"/>
                <w:kern w:val="0"/>
                <w:sz w:val="18"/>
                <w:szCs w:val="18"/>
                <w:lang w:bidi="ar"/>
              </w:rPr>
              <w:t>0-</w:t>
            </w:r>
            <w:r>
              <w:rPr>
                <w:rFonts w:hint="eastAsia" w:ascii="宋体" w:hAnsi="宋体" w:cs="宋体"/>
                <w:color w:val="auto"/>
                <w:kern w:val="0"/>
                <w:sz w:val="18"/>
                <w:szCs w:val="18"/>
                <w:lang w:val="en-US" w:eastAsia="zh-CN" w:bidi="ar"/>
              </w:rPr>
              <w:t>40</w:t>
            </w:r>
          </w:p>
        </w:tc>
        <w:tc>
          <w:tcPr>
            <w:tcW w:w="1604" w:type="dxa"/>
            <w:vAlign w:val="center"/>
          </w:tcPr>
          <w:p w14:paraId="086D8A4C">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lang w:val="en-US" w:eastAsia="zh-CN" w:bidi="ar"/>
              </w:rPr>
              <w:t>15</w:t>
            </w:r>
          </w:p>
        </w:tc>
        <w:tc>
          <w:tcPr>
            <w:tcW w:w="932" w:type="dxa"/>
            <w:vAlign w:val="center"/>
          </w:tcPr>
          <w:p w14:paraId="3908547A">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宋体" w:hAnsi="宋体" w:eastAsia="宋体" w:cs="宋体"/>
                <w:b w:val="0"/>
                <w:bCs w:val="0"/>
                <w:sz w:val="18"/>
                <w:szCs w:val="18"/>
                <w:vertAlign w:val="baseline"/>
                <w:lang w:val="en-US" w:eastAsia="zh-CN"/>
              </w:rPr>
            </w:pPr>
          </w:p>
        </w:tc>
      </w:tr>
      <w:tr w14:paraId="153B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317ADFA2">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w:t>
            </w:r>
          </w:p>
        </w:tc>
        <w:tc>
          <w:tcPr>
            <w:tcW w:w="636" w:type="dxa"/>
            <w:shd w:val="clear" w:color="auto" w:fill="auto"/>
            <w:vAlign w:val="top"/>
          </w:tcPr>
          <w:p w14:paraId="25B67BE6">
            <w:pPr>
              <w:rPr>
                <w:rFonts w:hint="eastAsia" w:ascii="宋体" w:hAnsi="宋体" w:eastAsia="宋体" w:cs="宋体"/>
                <w:kern w:val="2"/>
                <w:sz w:val="18"/>
                <w:szCs w:val="18"/>
                <w:vertAlign w:val="baseline"/>
                <w:lang w:val="en-US" w:eastAsia="zh-CN" w:bidi="ar-SA"/>
              </w:rPr>
            </w:pPr>
            <w:r>
              <w:rPr>
                <w:rFonts w:hint="eastAsia" w:ascii="宋体" w:hAnsi="宋体" w:cs="宋体"/>
                <w:bCs/>
                <w:color w:val="auto"/>
                <w:sz w:val="18"/>
                <w:szCs w:val="18"/>
                <w:lang w:val="en-US" w:eastAsia="zh-CN"/>
              </w:rPr>
              <w:t>L</w:t>
            </w:r>
            <w:r>
              <w:rPr>
                <w:rFonts w:hint="eastAsia" w:ascii="宋体" w:hAnsi="宋体" w:cs="宋体"/>
                <w:bCs/>
                <w:color w:val="auto"/>
                <w:sz w:val="18"/>
                <w:szCs w:val="18"/>
              </w:rPr>
              <w:t>-</w:t>
            </w:r>
            <w:r>
              <w:rPr>
                <w:rFonts w:hint="eastAsia" w:ascii="宋体" w:hAnsi="宋体" w:cs="宋体"/>
                <w:bCs/>
                <w:color w:val="auto"/>
                <w:sz w:val="18"/>
                <w:szCs w:val="18"/>
                <w:lang w:val="en-US" w:eastAsia="zh-CN"/>
              </w:rPr>
              <w:t>6</w:t>
            </w:r>
          </w:p>
        </w:tc>
        <w:tc>
          <w:tcPr>
            <w:tcW w:w="5577" w:type="dxa"/>
            <w:vAlign w:val="top"/>
          </w:tcPr>
          <w:p w14:paraId="5704F0AA">
            <w:pPr>
              <w:widowControl/>
              <w:jc w:val="both"/>
              <w:textAlignment w:val="bottom"/>
              <w:rPr>
                <w:rFonts w:hint="eastAsia" w:ascii="宋体" w:hAnsi="宋体" w:cs="宋体" w:eastAsiaTheme="minorEastAsia"/>
                <w:color w:val="auto"/>
                <w:sz w:val="18"/>
                <w:szCs w:val="18"/>
                <w:vertAlign w:val="baseline"/>
                <w:lang w:val="en-US" w:eastAsia="zh-CN"/>
              </w:rPr>
            </w:pPr>
            <w:r>
              <w:rPr>
                <w:rFonts w:hint="eastAsia" w:ascii="宋体" w:hAnsi="宋体" w:cs="宋体"/>
                <w:color w:val="auto"/>
                <w:kern w:val="0"/>
                <w:sz w:val="18"/>
                <w:szCs w:val="18"/>
                <w:lang w:bidi="ar"/>
              </w:rPr>
              <w:t>红外叠加时间</w:t>
            </w:r>
            <w:r>
              <w:rPr>
                <w:rFonts w:hint="eastAsia" w:ascii="宋体" w:hAnsi="宋体" w:cs="宋体"/>
                <w:color w:val="auto"/>
                <w:kern w:val="0"/>
                <w:sz w:val="18"/>
                <w:szCs w:val="18"/>
                <w:lang w:eastAsia="zh-CN" w:bidi="ar"/>
              </w:rPr>
              <w:t>：</w:t>
            </w:r>
            <w:r>
              <w:rPr>
                <w:rFonts w:hint="eastAsia" w:hAnsi="Times New Roman" w:cs="Times New Roman"/>
                <w:color w:val="auto"/>
                <w:sz w:val="18"/>
                <w:szCs w:val="18"/>
                <w:lang w:val="en-US" w:eastAsia="zh-CN"/>
              </w:rPr>
              <w:t>设置红外叠加时间，范围为</w:t>
            </w:r>
            <w:r>
              <w:rPr>
                <w:rFonts w:hint="eastAsia" w:ascii="宋体" w:hAnsi="宋体" w:cs="宋体"/>
                <w:color w:val="auto"/>
                <w:kern w:val="0"/>
                <w:sz w:val="18"/>
                <w:szCs w:val="18"/>
                <w:lang w:bidi="ar"/>
              </w:rPr>
              <w:t>0-3</w:t>
            </w:r>
            <w:r>
              <w:rPr>
                <w:rFonts w:hint="eastAsia" w:ascii="宋体" w:hAnsi="宋体" w:cs="宋体"/>
                <w:color w:val="auto"/>
                <w:kern w:val="0"/>
                <w:sz w:val="18"/>
                <w:szCs w:val="18"/>
                <w:lang w:val="en-US" w:eastAsia="zh-CN" w:bidi="ar"/>
              </w:rPr>
              <w:t>.</w:t>
            </w:r>
            <w:r>
              <w:rPr>
                <w:rFonts w:hint="eastAsia" w:ascii="宋体" w:hAnsi="宋体" w:cs="宋体"/>
                <w:color w:val="auto"/>
                <w:kern w:val="0"/>
                <w:sz w:val="18"/>
                <w:szCs w:val="18"/>
                <w:lang w:bidi="ar"/>
              </w:rPr>
              <w:t>0（秒）</w:t>
            </w:r>
          </w:p>
        </w:tc>
        <w:tc>
          <w:tcPr>
            <w:tcW w:w="1604" w:type="dxa"/>
            <w:vAlign w:val="center"/>
          </w:tcPr>
          <w:p w14:paraId="12A0E5D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kern w:val="0"/>
                <w:sz w:val="18"/>
                <w:szCs w:val="18"/>
                <w:lang w:val="en-US" w:eastAsia="zh-CN" w:bidi="ar"/>
              </w:rPr>
              <w:t>3.0秒，值30</w:t>
            </w:r>
          </w:p>
        </w:tc>
        <w:tc>
          <w:tcPr>
            <w:tcW w:w="932" w:type="dxa"/>
            <w:vAlign w:val="center"/>
          </w:tcPr>
          <w:p w14:paraId="4304CD01">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b w:val="0"/>
                <w:bCs w:val="0"/>
                <w:color w:val="auto"/>
                <w:sz w:val="18"/>
                <w:szCs w:val="18"/>
                <w:lang w:val="en-US" w:eastAsia="zh-CN"/>
              </w:rPr>
            </w:pPr>
          </w:p>
        </w:tc>
      </w:tr>
      <w:tr w14:paraId="64B1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012CBA8E">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w:t>
            </w:r>
          </w:p>
        </w:tc>
        <w:tc>
          <w:tcPr>
            <w:tcW w:w="636" w:type="dxa"/>
            <w:shd w:val="clear" w:color="auto" w:fill="auto"/>
            <w:vAlign w:val="top"/>
          </w:tcPr>
          <w:p w14:paraId="312E56D4">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w:t>
            </w:r>
            <w:r>
              <w:rPr>
                <w:rFonts w:hint="eastAsia" w:ascii="宋体" w:hAnsi="宋体" w:cs="宋体"/>
                <w:bCs/>
                <w:sz w:val="18"/>
                <w:szCs w:val="18"/>
                <w:lang w:val="en-US" w:eastAsia="zh-CN"/>
              </w:rPr>
              <w:t>7</w:t>
            </w:r>
          </w:p>
        </w:tc>
        <w:tc>
          <w:tcPr>
            <w:tcW w:w="5577" w:type="dxa"/>
            <w:vAlign w:val="top"/>
          </w:tcPr>
          <w:p w14:paraId="4EA4340B">
            <w:pPr>
              <w:widowControl/>
              <w:jc w:val="both"/>
              <w:textAlignment w:val="bottom"/>
              <w:rPr>
                <w:rFonts w:hint="eastAsia" w:ascii="宋体" w:hAnsi="宋体" w:cs="宋体" w:eastAsiaTheme="minorEastAsia"/>
                <w:color w:val="auto"/>
                <w:sz w:val="18"/>
                <w:szCs w:val="18"/>
                <w:vertAlign w:val="baseline"/>
                <w:lang w:val="en-US" w:eastAsia="zh-CN"/>
              </w:rPr>
            </w:pPr>
            <w:r>
              <w:rPr>
                <w:rFonts w:hint="eastAsia" w:ascii="宋体" w:hAnsi="宋体" w:cs="宋体"/>
                <w:color w:val="auto"/>
                <w:kern w:val="0"/>
                <w:sz w:val="18"/>
                <w:szCs w:val="18"/>
                <w:lang w:bidi="ar"/>
              </w:rPr>
              <w:t>断电开闸方向</w:t>
            </w:r>
            <w:r>
              <w:rPr>
                <w:rFonts w:hint="eastAsia" w:ascii="宋体" w:hAnsi="宋体" w:cs="宋体"/>
                <w:color w:val="auto"/>
                <w:kern w:val="0"/>
                <w:sz w:val="18"/>
                <w:szCs w:val="18"/>
                <w:lang w:eastAsia="zh-CN" w:bidi="ar"/>
              </w:rPr>
              <w:t>：</w:t>
            </w:r>
            <w:r>
              <w:rPr>
                <w:rFonts w:hint="eastAsia" w:hAnsi="Times New Roman" w:cs="Times New Roman"/>
                <w:strike w:val="0"/>
                <w:color w:val="auto"/>
                <w:sz w:val="18"/>
                <w:szCs w:val="18"/>
                <w:lang w:val="en-US" w:eastAsia="zh-CN"/>
              </w:rPr>
              <w:t>设置断电开闸方向，分为0-左开，1-右开</w:t>
            </w:r>
          </w:p>
        </w:tc>
        <w:tc>
          <w:tcPr>
            <w:tcW w:w="1604" w:type="dxa"/>
            <w:vAlign w:val="center"/>
          </w:tcPr>
          <w:p w14:paraId="6D3BA64C">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0</w:t>
            </w:r>
          </w:p>
        </w:tc>
        <w:tc>
          <w:tcPr>
            <w:tcW w:w="932" w:type="dxa"/>
            <w:vAlign w:val="center"/>
          </w:tcPr>
          <w:p w14:paraId="0B761362">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b w:val="0"/>
                <w:bCs w:val="0"/>
                <w:color w:val="auto"/>
                <w:sz w:val="18"/>
                <w:szCs w:val="18"/>
                <w:lang w:val="en-US" w:eastAsia="zh-CN"/>
              </w:rPr>
            </w:pPr>
          </w:p>
        </w:tc>
      </w:tr>
      <w:tr w14:paraId="133A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B95B734">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w:t>
            </w:r>
          </w:p>
        </w:tc>
        <w:tc>
          <w:tcPr>
            <w:tcW w:w="636" w:type="dxa"/>
            <w:shd w:val="clear" w:color="auto" w:fill="auto"/>
            <w:vAlign w:val="top"/>
          </w:tcPr>
          <w:p w14:paraId="389CC3BD">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w:t>
            </w:r>
            <w:r>
              <w:rPr>
                <w:rFonts w:hint="eastAsia" w:ascii="宋体" w:hAnsi="宋体" w:cs="宋体"/>
                <w:bCs/>
                <w:sz w:val="18"/>
                <w:szCs w:val="18"/>
                <w:lang w:val="en-US" w:eastAsia="zh-CN"/>
              </w:rPr>
              <w:t>8</w:t>
            </w:r>
          </w:p>
        </w:tc>
        <w:tc>
          <w:tcPr>
            <w:tcW w:w="5577" w:type="dxa"/>
            <w:vAlign w:val="top"/>
          </w:tcPr>
          <w:p w14:paraId="38848A48">
            <w:pPr>
              <w:widowControl/>
              <w:jc w:val="both"/>
              <w:textAlignment w:val="bottom"/>
              <w:rPr>
                <w:rFonts w:hint="eastAsia" w:ascii="宋体" w:hAnsi="宋体" w:cs="宋体" w:eastAsiaTheme="minorEastAsia"/>
                <w:color w:val="auto"/>
                <w:sz w:val="18"/>
                <w:szCs w:val="18"/>
                <w:vertAlign w:val="baseline"/>
                <w:lang w:val="en-US" w:eastAsia="zh-CN"/>
              </w:rPr>
            </w:pPr>
            <w:r>
              <w:rPr>
                <w:rFonts w:hint="eastAsia" w:ascii="宋体" w:hAnsi="宋体" w:cs="宋体"/>
                <w:color w:val="auto"/>
                <w:kern w:val="0"/>
                <w:sz w:val="18"/>
                <w:szCs w:val="18"/>
                <w:lang w:bidi="ar"/>
              </w:rPr>
              <w:t>报警语音</w:t>
            </w:r>
            <w:r>
              <w:rPr>
                <w:rFonts w:hint="eastAsia" w:ascii="宋体" w:hAnsi="宋体" w:cs="宋体"/>
                <w:color w:val="auto"/>
                <w:kern w:val="0"/>
                <w:sz w:val="18"/>
                <w:szCs w:val="18"/>
                <w:lang w:eastAsia="zh-CN" w:bidi="ar"/>
              </w:rPr>
              <w:t>：</w:t>
            </w:r>
            <w:r>
              <w:rPr>
                <w:rFonts w:hint="eastAsia" w:cs="宋体"/>
                <w:color w:val="auto"/>
                <w:kern w:val="0"/>
                <w:sz w:val="18"/>
                <w:szCs w:val="18"/>
                <w:lang w:val="en-US" w:eastAsia="zh-CN" w:bidi="ar"/>
              </w:rPr>
              <w:t>设置报警语音内容，</w:t>
            </w:r>
            <w:r>
              <w:rPr>
                <w:rFonts w:hint="eastAsia" w:ascii="宋体" w:hAnsi="宋体" w:cs="宋体"/>
                <w:color w:val="auto"/>
                <w:kern w:val="0"/>
                <w:sz w:val="18"/>
                <w:szCs w:val="18"/>
                <w:lang w:bidi="ar"/>
              </w:rPr>
              <w:t>0：非法闯入请刷卡  1：滴滴声</w:t>
            </w:r>
          </w:p>
        </w:tc>
        <w:tc>
          <w:tcPr>
            <w:tcW w:w="1604" w:type="dxa"/>
            <w:vAlign w:val="center"/>
          </w:tcPr>
          <w:p w14:paraId="72C7F76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0</w:t>
            </w:r>
          </w:p>
        </w:tc>
        <w:tc>
          <w:tcPr>
            <w:tcW w:w="932" w:type="dxa"/>
            <w:vAlign w:val="center"/>
          </w:tcPr>
          <w:p w14:paraId="27F48966">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b w:val="0"/>
                <w:bCs w:val="0"/>
                <w:strike w:val="0"/>
                <w:color w:val="auto"/>
                <w:sz w:val="18"/>
                <w:szCs w:val="18"/>
                <w:lang w:val="en-US" w:eastAsia="zh-CN"/>
              </w:rPr>
            </w:pPr>
          </w:p>
        </w:tc>
      </w:tr>
      <w:tr w14:paraId="7E1D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3911CD48">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w:t>
            </w:r>
          </w:p>
        </w:tc>
        <w:tc>
          <w:tcPr>
            <w:tcW w:w="636" w:type="dxa"/>
            <w:shd w:val="clear" w:color="auto" w:fill="auto"/>
            <w:vAlign w:val="top"/>
          </w:tcPr>
          <w:p w14:paraId="5FEBE11B">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w:t>
            </w:r>
            <w:r>
              <w:rPr>
                <w:rFonts w:hint="eastAsia" w:ascii="宋体" w:hAnsi="宋体" w:cs="宋体"/>
                <w:bCs/>
                <w:sz w:val="18"/>
                <w:szCs w:val="18"/>
                <w:lang w:val="en-US" w:eastAsia="zh-CN"/>
              </w:rPr>
              <w:t>9</w:t>
            </w:r>
          </w:p>
        </w:tc>
        <w:tc>
          <w:tcPr>
            <w:tcW w:w="5577" w:type="dxa"/>
            <w:vAlign w:val="top"/>
          </w:tcPr>
          <w:p w14:paraId="2E8040E7">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cs="宋体" w:eastAsiaTheme="minorEastAsia"/>
                <w:color w:val="auto"/>
                <w:sz w:val="18"/>
                <w:szCs w:val="18"/>
                <w:vertAlign w:val="baseline"/>
                <w:lang w:val="en-US" w:eastAsia="zh-CN"/>
              </w:rPr>
            </w:pPr>
            <w:r>
              <w:rPr>
                <w:rFonts w:hint="eastAsia" w:ascii="宋体" w:hAnsi="宋体" w:cs="宋体"/>
                <w:color w:val="auto"/>
                <w:kern w:val="0"/>
                <w:sz w:val="18"/>
                <w:szCs w:val="18"/>
                <w:lang w:bidi="ar"/>
              </w:rPr>
              <w:t>出入口记忆功能配置</w:t>
            </w:r>
            <w:r>
              <w:rPr>
                <w:rFonts w:hint="eastAsia" w:ascii="宋体" w:hAnsi="宋体" w:cs="宋体"/>
                <w:color w:val="auto"/>
                <w:kern w:val="0"/>
                <w:sz w:val="18"/>
                <w:szCs w:val="18"/>
                <w:lang w:eastAsia="zh-CN" w:bidi="ar"/>
              </w:rPr>
              <w:t>：</w:t>
            </w:r>
            <w:r>
              <w:rPr>
                <w:rFonts w:hint="eastAsia" w:cs="宋体"/>
                <w:color w:val="auto"/>
                <w:kern w:val="0"/>
                <w:sz w:val="18"/>
                <w:szCs w:val="18"/>
                <w:lang w:val="en-US" w:eastAsia="zh-CN" w:bidi="ar"/>
              </w:rPr>
              <w:t>设置内容为：</w:t>
            </w:r>
            <w:r>
              <w:rPr>
                <w:rFonts w:hint="eastAsia" w:ascii="宋体" w:hAnsi="宋体" w:cs="宋体"/>
                <w:color w:val="auto"/>
                <w:kern w:val="0"/>
                <w:sz w:val="18"/>
                <w:szCs w:val="18"/>
                <w:lang w:bidi="ar"/>
              </w:rPr>
              <w:t>0：不带记忆功能 1：带记忆功能</w:t>
            </w:r>
          </w:p>
        </w:tc>
        <w:tc>
          <w:tcPr>
            <w:tcW w:w="1604" w:type="dxa"/>
            <w:vAlign w:val="center"/>
          </w:tcPr>
          <w:p w14:paraId="3D5A240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0</w:t>
            </w:r>
          </w:p>
        </w:tc>
        <w:tc>
          <w:tcPr>
            <w:tcW w:w="932" w:type="dxa"/>
            <w:vAlign w:val="center"/>
          </w:tcPr>
          <w:p w14:paraId="0A1BDCD6">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b w:val="0"/>
                <w:bCs w:val="0"/>
                <w:color w:val="000000"/>
                <w:sz w:val="18"/>
                <w:szCs w:val="18"/>
                <w:lang w:val="en-US" w:eastAsia="zh-CN"/>
              </w:rPr>
            </w:pPr>
          </w:p>
        </w:tc>
      </w:tr>
      <w:tr w14:paraId="4EADD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78DDB56">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10</w:t>
            </w:r>
          </w:p>
        </w:tc>
        <w:tc>
          <w:tcPr>
            <w:tcW w:w="636" w:type="dxa"/>
            <w:shd w:val="clear" w:color="auto" w:fill="auto"/>
            <w:vAlign w:val="center"/>
          </w:tcPr>
          <w:p w14:paraId="3E33060D">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-1</w:t>
            </w:r>
            <w:r>
              <w:rPr>
                <w:rFonts w:hint="eastAsia" w:ascii="宋体" w:hAnsi="宋体" w:cs="宋体"/>
                <w:bCs/>
                <w:sz w:val="18"/>
                <w:szCs w:val="18"/>
                <w:lang w:val="en-US" w:eastAsia="zh-CN"/>
              </w:rPr>
              <w:t>0</w:t>
            </w:r>
          </w:p>
        </w:tc>
        <w:tc>
          <w:tcPr>
            <w:tcW w:w="5577" w:type="dxa"/>
            <w:vAlign w:val="top"/>
          </w:tcPr>
          <w:p w14:paraId="267ABDFA">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cs="宋体" w:eastAsiaTheme="minorEastAsia"/>
                <w:color w:val="auto"/>
                <w:sz w:val="18"/>
                <w:szCs w:val="18"/>
                <w:vertAlign w:val="baseline"/>
                <w:lang w:val="en-US" w:eastAsia="zh-CN"/>
              </w:rPr>
            </w:pPr>
            <w:r>
              <w:rPr>
                <w:rFonts w:hint="eastAsia" w:ascii="宋体" w:hAnsi="宋体" w:cs="宋体"/>
                <w:color w:val="auto"/>
                <w:kern w:val="0"/>
                <w:sz w:val="18"/>
                <w:szCs w:val="18"/>
                <w:lang w:bidi="ar"/>
              </w:rPr>
              <w:t>红外防夹动作</w:t>
            </w:r>
            <w:r>
              <w:rPr>
                <w:rFonts w:hint="eastAsia" w:ascii="宋体" w:hAnsi="宋体" w:cs="宋体"/>
                <w:color w:val="auto"/>
                <w:kern w:val="0"/>
                <w:sz w:val="18"/>
                <w:szCs w:val="18"/>
                <w:lang w:eastAsia="zh-CN" w:bidi="ar"/>
              </w:rPr>
              <w:t>：</w:t>
            </w:r>
            <w:r>
              <w:rPr>
                <w:rFonts w:hint="eastAsia" w:ascii="宋体" w:hAnsi="宋体" w:cs="宋体"/>
                <w:color w:val="auto"/>
                <w:sz w:val="18"/>
                <w:szCs w:val="18"/>
                <w:lang w:val="en-US" w:eastAsia="zh-CN"/>
              </w:rPr>
              <w:t>设置内容为：</w:t>
            </w:r>
            <w:r>
              <w:rPr>
                <w:rFonts w:hint="eastAsia" w:ascii="宋体" w:hAnsi="宋体" w:eastAsia="宋体" w:cs="宋体"/>
                <w:color w:val="auto"/>
                <w:kern w:val="0"/>
                <w:sz w:val="18"/>
                <w:szCs w:val="18"/>
                <w:lang w:bidi="ar"/>
              </w:rPr>
              <w:t>0</w:t>
            </w:r>
            <w:r>
              <w:rPr>
                <w:rFonts w:hint="eastAsia" w:ascii="宋体" w:hAnsi="宋体" w:cs="宋体"/>
                <w:color w:val="auto"/>
                <w:kern w:val="0"/>
                <w:sz w:val="18"/>
                <w:szCs w:val="18"/>
                <w:lang w:val="en-US" w:eastAsia="zh-CN" w:bidi="ar"/>
              </w:rPr>
              <w:t>-</w:t>
            </w:r>
            <w:r>
              <w:rPr>
                <w:rFonts w:hint="eastAsia" w:ascii="宋体" w:hAnsi="宋体" w:eastAsia="宋体" w:cs="宋体"/>
                <w:color w:val="auto"/>
                <w:kern w:val="0"/>
                <w:sz w:val="18"/>
                <w:szCs w:val="18"/>
                <w:lang w:bidi="ar"/>
              </w:rPr>
              <w:t>关门过程中有防夹红外信号门停下，信号消失接着关</w:t>
            </w:r>
            <w:r>
              <w:rPr>
                <w:rFonts w:hint="eastAsia" w:ascii="宋体" w:hAnsi="宋体" w:cs="宋体"/>
                <w:color w:val="auto"/>
                <w:kern w:val="0"/>
                <w:sz w:val="18"/>
                <w:szCs w:val="18"/>
                <w:lang w:eastAsia="zh-CN" w:bidi="ar"/>
              </w:rPr>
              <w:t>；</w:t>
            </w:r>
            <w:r>
              <w:rPr>
                <w:rFonts w:hint="eastAsia" w:ascii="宋体" w:hAnsi="宋体" w:eastAsia="宋体" w:cs="宋体"/>
                <w:color w:val="auto"/>
                <w:kern w:val="0"/>
                <w:sz w:val="18"/>
                <w:szCs w:val="18"/>
                <w:lang w:bidi="ar"/>
              </w:rPr>
              <w:t xml:space="preserve"> 1</w:t>
            </w:r>
            <w:r>
              <w:rPr>
                <w:rFonts w:hint="eastAsia" w:ascii="宋体" w:hAnsi="宋体" w:cs="宋体"/>
                <w:color w:val="auto"/>
                <w:kern w:val="0"/>
                <w:sz w:val="18"/>
                <w:szCs w:val="18"/>
                <w:lang w:val="en-US" w:eastAsia="zh-CN" w:bidi="ar"/>
              </w:rPr>
              <w:t>-</w:t>
            </w:r>
            <w:r>
              <w:rPr>
                <w:rFonts w:hint="eastAsia" w:ascii="宋体" w:hAnsi="宋体" w:eastAsia="宋体" w:cs="宋体"/>
                <w:color w:val="auto"/>
                <w:kern w:val="0"/>
                <w:sz w:val="18"/>
                <w:szCs w:val="18"/>
                <w:lang w:bidi="ar"/>
              </w:rPr>
              <w:t>关门过程中有防夹红外信号门先打开，信号消失后接着关</w:t>
            </w:r>
          </w:p>
        </w:tc>
        <w:tc>
          <w:tcPr>
            <w:tcW w:w="1604" w:type="dxa"/>
            <w:vAlign w:val="center"/>
          </w:tcPr>
          <w:p w14:paraId="2E71197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0</w:t>
            </w:r>
          </w:p>
        </w:tc>
        <w:tc>
          <w:tcPr>
            <w:tcW w:w="932" w:type="dxa"/>
            <w:vAlign w:val="center"/>
          </w:tcPr>
          <w:p w14:paraId="6750B344">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b w:val="0"/>
                <w:bCs w:val="0"/>
                <w:color w:val="auto"/>
                <w:sz w:val="18"/>
                <w:szCs w:val="18"/>
                <w:lang w:val="en-US" w:eastAsia="zh-CN"/>
              </w:rPr>
            </w:pPr>
          </w:p>
        </w:tc>
      </w:tr>
      <w:tr w14:paraId="19CF6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53E4BB28">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11</w:t>
            </w:r>
          </w:p>
        </w:tc>
        <w:tc>
          <w:tcPr>
            <w:tcW w:w="636" w:type="dxa"/>
            <w:shd w:val="clear" w:color="auto" w:fill="auto"/>
            <w:vAlign w:val="center"/>
          </w:tcPr>
          <w:p w14:paraId="7CF50750">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-1</w:t>
            </w:r>
            <w:r>
              <w:rPr>
                <w:rFonts w:hint="eastAsia" w:ascii="宋体" w:hAnsi="宋体" w:cs="宋体"/>
                <w:bCs/>
                <w:sz w:val="18"/>
                <w:szCs w:val="18"/>
                <w:lang w:val="en-US" w:eastAsia="zh-CN"/>
              </w:rPr>
              <w:t>1</w:t>
            </w:r>
          </w:p>
        </w:tc>
        <w:tc>
          <w:tcPr>
            <w:tcW w:w="5577" w:type="dxa"/>
            <w:vAlign w:val="top"/>
          </w:tcPr>
          <w:p w14:paraId="029D797A">
            <w:pPr>
              <w:widowControl/>
              <w:jc w:val="both"/>
              <w:textAlignment w:val="bottom"/>
              <w:rPr>
                <w:rFonts w:hint="eastAsia" w:ascii="宋体" w:hAnsi="宋体" w:cs="宋体" w:eastAsiaTheme="minorEastAsia"/>
                <w:b w:val="0"/>
                <w:bCs w:val="0"/>
                <w:color w:val="auto"/>
                <w:sz w:val="20"/>
                <w:szCs w:val="20"/>
                <w:vertAlign w:val="baseline"/>
                <w:lang w:val="en-US" w:eastAsia="zh-CN"/>
              </w:rPr>
            </w:pPr>
            <w:r>
              <w:rPr>
                <w:rFonts w:hint="eastAsia" w:ascii="宋体" w:hAnsi="宋体" w:cs="宋体"/>
                <w:color w:val="auto"/>
                <w:kern w:val="0"/>
                <w:sz w:val="18"/>
                <w:szCs w:val="18"/>
                <w:lang w:bidi="ar"/>
              </w:rPr>
              <w:t>红外数量</w:t>
            </w:r>
            <w:r>
              <w:rPr>
                <w:rFonts w:hint="eastAsia" w:ascii="宋体" w:hAnsi="宋体" w:cs="宋体"/>
                <w:color w:val="auto"/>
                <w:kern w:val="0"/>
                <w:sz w:val="18"/>
                <w:szCs w:val="18"/>
                <w:lang w:eastAsia="zh-CN" w:bidi="ar"/>
              </w:rPr>
              <w:t>：</w:t>
            </w:r>
            <w:r>
              <w:rPr>
                <w:rFonts w:hint="eastAsia" w:ascii="宋体" w:hAnsi="宋体" w:cs="宋体"/>
                <w:color w:val="auto"/>
                <w:kern w:val="0"/>
                <w:sz w:val="18"/>
                <w:szCs w:val="18"/>
                <w:lang w:bidi="ar"/>
              </w:rPr>
              <w:t>红外数量</w:t>
            </w:r>
            <w:r>
              <w:rPr>
                <w:rFonts w:hint="eastAsia" w:ascii="宋体" w:hAnsi="宋体" w:cs="宋体"/>
                <w:color w:val="auto"/>
                <w:kern w:val="0"/>
                <w:sz w:val="18"/>
                <w:szCs w:val="18"/>
                <w:lang w:eastAsia="zh-CN" w:bidi="ar"/>
              </w:rPr>
              <w:t>：</w:t>
            </w:r>
            <w:r>
              <w:rPr>
                <w:rFonts w:hint="eastAsia" w:ascii="宋体" w:hAnsi="宋体" w:cs="宋体"/>
                <w:color w:val="auto"/>
                <w:sz w:val="18"/>
                <w:szCs w:val="18"/>
                <w:lang w:val="en-US" w:eastAsia="zh-CN"/>
              </w:rPr>
              <w:t>4-6对，只能接4对</w:t>
            </w:r>
          </w:p>
        </w:tc>
        <w:tc>
          <w:tcPr>
            <w:tcW w:w="1604" w:type="dxa"/>
            <w:vAlign w:val="center"/>
          </w:tcPr>
          <w:p w14:paraId="01081CA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strike w:val="0"/>
                <w:color w:val="auto"/>
                <w:sz w:val="18"/>
                <w:szCs w:val="18"/>
                <w:lang w:val="en-US" w:eastAsia="zh-CN"/>
              </w:rPr>
              <w:t>0</w:t>
            </w:r>
          </w:p>
        </w:tc>
        <w:tc>
          <w:tcPr>
            <w:tcW w:w="932" w:type="dxa"/>
            <w:vAlign w:val="center"/>
          </w:tcPr>
          <w:p w14:paraId="4CC86D8A">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b w:val="0"/>
                <w:bCs w:val="0"/>
                <w:color w:val="auto"/>
                <w:sz w:val="18"/>
                <w:szCs w:val="18"/>
                <w:lang w:val="en-US" w:eastAsia="zh-CN"/>
              </w:rPr>
            </w:pPr>
          </w:p>
        </w:tc>
      </w:tr>
      <w:tr w14:paraId="5052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5C4F8752">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12</w:t>
            </w:r>
          </w:p>
        </w:tc>
        <w:tc>
          <w:tcPr>
            <w:tcW w:w="636" w:type="dxa"/>
            <w:shd w:val="clear" w:color="auto" w:fill="auto"/>
            <w:vAlign w:val="center"/>
          </w:tcPr>
          <w:p w14:paraId="3FB71D93">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-1</w:t>
            </w:r>
            <w:r>
              <w:rPr>
                <w:rFonts w:hint="eastAsia" w:ascii="宋体" w:hAnsi="宋体" w:cs="宋体"/>
                <w:bCs/>
                <w:sz w:val="18"/>
                <w:szCs w:val="18"/>
                <w:lang w:val="en-US" w:eastAsia="zh-CN"/>
              </w:rPr>
              <w:t>2</w:t>
            </w:r>
          </w:p>
        </w:tc>
        <w:tc>
          <w:tcPr>
            <w:tcW w:w="5577" w:type="dxa"/>
            <w:vAlign w:val="top"/>
          </w:tcPr>
          <w:p w14:paraId="0AB4212E">
            <w:pPr>
              <w:widowControl/>
              <w:jc w:val="both"/>
              <w:textAlignment w:val="bottom"/>
              <w:rPr>
                <w:rFonts w:hint="eastAsia" w:ascii="宋体" w:hAnsi="宋体" w:cs="宋体" w:eastAsiaTheme="minorEastAsia"/>
                <w:color w:val="auto"/>
                <w:sz w:val="20"/>
                <w:szCs w:val="20"/>
                <w:vertAlign w:val="baseline"/>
                <w:lang w:val="en-US" w:eastAsia="zh-CN"/>
              </w:rPr>
            </w:pPr>
            <w:r>
              <w:rPr>
                <w:rFonts w:hint="eastAsia" w:ascii="宋体" w:hAnsi="宋体" w:cs="宋体"/>
                <w:color w:val="auto"/>
                <w:kern w:val="0"/>
                <w:sz w:val="18"/>
                <w:szCs w:val="18"/>
                <w:lang w:bidi="ar"/>
              </w:rPr>
              <w:t>语音音量</w:t>
            </w:r>
            <w:r>
              <w:rPr>
                <w:rFonts w:hint="eastAsia" w:ascii="宋体" w:hAnsi="宋体" w:cs="宋体"/>
                <w:color w:val="auto"/>
                <w:kern w:val="0"/>
                <w:sz w:val="18"/>
                <w:szCs w:val="18"/>
                <w:lang w:eastAsia="zh-CN" w:bidi="ar"/>
              </w:rPr>
              <w:t>：</w:t>
            </w:r>
            <w:r>
              <w:rPr>
                <w:rFonts w:hint="eastAsia" w:ascii="宋体" w:hAnsi="宋体" w:cs="宋体"/>
                <w:color w:val="auto"/>
                <w:sz w:val="18"/>
                <w:szCs w:val="18"/>
                <w:lang w:val="en-US" w:eastAsia="zh-CN"/>
              </w:rPr>
              <w:t>设置范围为：0-15，值越大音量越大</w:t>
            </w:r>
          </w:p>
        </w:tc>
        <w:tc>
          <w:tcPr>
            <w:tcW w:w="1604" w:type="dxa"/>
            <w:vAlign w:val="center"/>
          </w:tcPr>
          <w:p w14:paraId="215950D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strike w:val="0"/>
                <w:color w:val="auto"/>
                <w:sz w:val="18"/>
                <w:szCs w:val="18"/>
                <w:lang w:val="en-US" w:eastAsia="zh-CN"/>
              </w:rPr>
              <w:t>6</w:t>
            </w:r>
          </w:p>
        </w:tc>
        <w:tc>
          <w:tcPr>
            <w:tcW w:w="932" w:type="dxa"/>
            <w:vAlign w:val="center"/>
          </w:tcPr>
          <w:p w14:paraId="52596828">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b w:val="0"/>
                <w:bCs w:val="0"/>
                <w:color w:val="auto"/>
                <w:sz w:val="18"/>
                <w:szCs w:val="18"/>
                <w:lang w:val="en-US" w:eastAsia="zh-CN"/>
              </w:rPr>
            </w:pPr>
          </w:p>
        </w:tc>
      </w:tr>
      <w:tr w14:paraId="0A189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03D7D074">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13</w:t>
            </w:r>
          </w:p>
        </w:tc>
        <w:tc>
          <w:tcPr>
            <w:tcW w:w="636" w:type="dxa"/>
            <w:shd w:val="clear" w:color="auto" w:fill="auto"/>
            <w:vAlign w:val="center"/>
          </w:tcPr>
          <w:p w14:paraId="649B14AE">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-1</w:t>
            </w:r>
            <w:r>
              <w:rPr>
                <w:rFonts w:hint="eastAsia" w:ascii="宋体" w:hAnsi="宋体" w:cs="宋体"/>
                <w:bCs/>
                <w:sz w:val="18"/>
                <w:szCs w:val="18"/>
                <w:lang w:val="en-US" w:eastAsia="zh-CN"/>
              </w:rPr>
              <w:t>3</w:t>
            </w:r>
          </w:p>
        </w:tc>
        <w:tc>
          <w:tcPr>
            <w:tcW w:w="5577" w:type="dxa"/>
            <w:vAlign w:val="top"/>
          </w:tcPr>
          <w:p w14:paraId="5FAD154C">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kern w:val="0"/>
                <w:sz w:val="18"/>
                <w:szCs w:val="18"/>
                <w:lang w:bidi="ar"/>
              </w:rPr>
              <w:t>语音测试</w:t>
            </w:r>
            <w:r>
              <w:rPr>
                <w:rFonts w:hint="eastAsia" w:ascii="宋体" w:hAnsi="宋体" w:eastAsia="宋体" w:cs="宋体"/>
                <w:color w:val="auto"/>
                <w:kern w:val="0"/>
                <w:sz w:val="18"/>
                <w:szCs w:val="18"/>
                <w:lang w:eastAsia="zh-CN" w:bidi="ar"/>
              </w:rPr>
              <w:t>：</w:t>
            </w:r>
            <w:r>
              <w:rPr>
                <w:rFonts w:hint="eastAsia" w:ascii="宋体" w:hAnsi="宋体" w:eastAsia="宋体" w:cs="宋体"/>
                <w:color w:val="auto"/>
                <w:kern w:val="0"/>
                <w:sz w:val="18"/>
                <w:szCs w:val="18"/>
                <w:lang w:bidi="ar"/>
              </w:rPr>
              <w:t>按</w:t>
            </w:r>
            <w:r>
              <w:rPr>
                <w:rFonts w:hint="eastAsia" w:ascii="宋体" w:hAnsi="宋体" w:eastAsia="宋体" w:cs="宋体"/>
                <w:color w:val="auto"/>
                <w:kern w:val="0"/>
                <w:sz w:val="18"/>
                <w:szCs w:val="18"/>
                <w:lang w:eastAsia="zh-CN" w:bidi="ar"/>
              </w:rPr>
              <w:t>“</w:t>
            </w:r>
            <w:r>
              <w:rPr>
                <w:rFonts w:hint="eastAsia" w:ascii="宋体" w:hAnsi="宋体" w:eastAsia="宋体" w:cs="宋体"/>
                <w:color w:val="auto"/>
                <w:kern w:val="0"/>
                <w:sz w:val="18"/>
                <w:szCs w:val="18"/>
                <w:lang w:bidi="ar"/>
              </w:rPr>
              <w:t>确定</w:t>
            </w:r>
            <w:r>
              <w:rPr>
                <w:rFonts w:hint="eastAsia" w:ascii="宋体" w:hAnsi="宋体" w:eastAsia="宋体" w:cs="宋体"/>
                <w:color w:val="auto"/>
                <w:kern w:val="0"/>
                <w:sz w:val="18"/>
                <w:szCs w:val="18"/>
                <w:lang w:eastAsia="zh-CN" w:bidi="ar"/>
              </w:rPr>
              <w:t>”</w:t>
            </w:r>
            <w:r>
              <w:rPr>
                <w:rFonts w:hint="eastAsia" w:ascii="宋体" w:hAnsi="宋体" w:eastAsia="宋体" w:cs="宋体"/>
                <w:color w:val="auto"/>
                <w:kern w:val="0"/>
                <w:sz w:val="18"/>
                <w:szCs w:val="18"/>
                <w:lang w:bidi="ar"/>
              </w:rPr>
              <w:t>键退出</w:t>
            </w:r>
            <w:r>
              <w:rPr>
                <w:rFonts w:hint="eastAsia" w:ascii="宋体" w:hAnsi="宋体" w:eastAsia="宋体" w:cs="宋体"/>
                <w:color w:val="auto"/>
                <w:kern w:val="0"/>
                <w:sz w:val="18"/>
                <w:szCs w:val="18"/>
                <w:lang w:eastAsia="zh-CN" w:bidi="ar"/>
              </w:rPr>
              <w:t>，</w:t>
            </w:r>
            <w:r>
              <w:rPr>
                <w:rFonts w:hint="eastAsia" w:ascii="宋体" w:hAnsi="宋体" w:eastAsia="宋体" w:cs="宋体"/>
                <w:color w:val="auto"/>
                <w:kern w:val="0"/>
                <w:sz w:val="18"/>
                <w:szCs w:val="18"/>
                <w:lang w:bidi="ar"/>
              </w:rPr>
              <w:t>按</w:t>
            </w:r>
            <w:r>
              <w:rPr>
                <w:rFonts w:hint="eastAsia" w:ascii="宋体" w:hAnsi="宋体" w:eastAsia="宋体" w:cs="宋体"/>
                <w:color w:val="auto"/>
                <w:kern w:val="0"/>
                <w:sz w:val="18"/>
                <w:szCs w:val="18"/>
                <w:lang w:eastAsia="zh-CN" w:bidi="ar"/>
              </w:rPr>
              <w:t>“</w:t>
            </w:r>
            <w:r>
              <w:rPr>
                <w:rFonts w:hint="eastAsia" w:ascii="宋体" w:hAnsi="宋体" w:eastAsia="宋体" w:cs="宋体"/>
                <w:color w:val="auto"/>
                <w:kern w:val="0"/>
                <w:sz w:val="18"/>
                <w:szCs w:val="18"/>
                <w:lang w:bidi="ar"/>
              </w:rPr>
              <w:t>菜单</w:t>
            </w:r>
            <w:r>
              <w:rPr>
                <w:rFonts w:hint="eastAsia" w:ascii="宋体" w:hAnsi="宋体" w:eastAsia="宋体" w:cs="宋体"/>
                <w:color w:val="auto"/>
                <w:kern w:val="0"/>
                <w:sz w:val="18"/>
                <w:szCs w:val="18"/>
                <w:lang w:eastAsia="zh-CN" w:bidi="ar"/>
              </w:rPr>
              <w:t>”</w:t>
            </w:r>
            <w:r>
              <w:rPr>
                <w:rFonts w:hint="eastAsia" w:ascii="宋体" w:hAnsi="宋体" w:eastAsia="宋体" w:cs="宋体"/>
                <w:color w:val="auto"/>
                <w:kern w:val="0"/>
                <w:sz w:val="18"/>
                <w:szCs w:val="18"/>
                <w:lang w:val="en-US" w:eastAsia="zh-CN" w:bidi="ar"/>
              </w:rPr>
              <w:t>键</w:t>
            </w:r>
            <w:r>
              <w:rPr>
                <w:rFonts w:hint="eastAsia" w:ascii="宋体" w:hAnsi="宋体" w:eastAsia="宋体" w:cs="宋体"/>
                <w:color w:val="auto"/>
                <w:kern w:val="0"/>
                <w:sz w:val="18"/>
                <w:szCs w:val="18"/>
                <w:lang w:bidi="ar"/>
              </w:rPr>
              <w:t>退出</w:t>
            </w:r>
            <w:r>
              <w:rPr>
                <w:rFonts w:hint="eastAsia" w:ascii="宋体" w:hAnsi="宋体" w:eastAsia="宋体" w:cs="宋体"/>
                <w:color w:val="auto"/>
                <w:kern w:val="0"/>
                <w:sz w:val="18"/>
                <w:szCs w:val="18"/>
                <w:lang w:val="en-US" w:eastAsia="zh-CN" w:bidi="ar"/>
              </w:rPr>
              <w:t>,再次按“确认”键回到待机状态</w:t>
            </w:r>
          </w:p>
        </w:tc>
        <w:tc>
          <w:tcPr>
            <w:tcW w:w="1604" w:type="dxa"/>
            <w:vAlign w:val="center"/>
          </w:tcPr>
          <w:p w14:paraId="455932C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strike w:val="0"/>
                <w:color w:val="auto"/>
                <w:sz w:val="18"/>
                <w:szCs w:val="18"/>
                <w:lang w:val="en-US" w:eastAsia="zh-CN"/>
              </w:rPr>
              <w:t>0</w:t>
            </w:r>
          </w:p>
        </w:tc>
        <w:tc>
          <w:tcPr>
            <w:tcW w:w="932" w:type="dxa"/>
            <w:vAlign w:val="center"/>
          </w:tcPr>
          <w:p w14:paraId="347E8981">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b w:val="0"/>
                <w:bCs w:val="0"/>
                <w:color w:val="auto"/>
                <w:sz w:val="18"/>
                <w:szCs w:val="18"/>
                <w:lang w:val="en-US" w:eastAsia="zh-CN"/>
              </w:rPr>
            </w:pPr>
          </w:p>
        </w:tc>
      </w:tr>
      <w:tr w14:paraId="5DBA2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625BB09B">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14</w:t>
            </w:r>
          </w:p>
        </w:tc>
        <w:tc>
          <w:tcPr>
            <w:tcW w:w="636" w:type="dxa"/>
            <w:shd w:val="clear" w:color="auto" w:fill="auto"/>
            <w:vAlign w:val="center"/>
          </w:tcPr>
          <w:p w14:paraId="15C8560B">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-1</w:t>
            </w:r>
            <w:r>
              <w:rPr>
                <w:rFonts w:hint="eastAsia" w:ascii="宋体" w:hAnsi="宋体" w:cs="宋体"/>
                <w:bCs/>
                <w:sz w:val="18"/>
                <w:szCs w:val="18"/>
                <w:lang w:val="en-US" w:eastAsia="zh-CN"/>
              </w:rPr>
              <w:t>4</w:t>
            </w:r>
          </w:p>
        </w:tc>
        <w:tc>
          <w:tcPr>
            <w:tcW w:w="5577" w:type="dxa"/>
            <w:vAlign w:val="top"/>
          </w:tcPr>
          <w:p w14:paraId="68F0C885">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kern w:val="0"/>
                <w:sz w:val="18"/>
                <w:szCs w:val="18"/>
                <w:lang w:bidi="ar"/>
              </w:rPr>
              <w:t>老化测试</w:t>
            </w:r>
            <w:r>
              <w:rPr>
                <w:rFonts w:hint="eastAsia" w:ascii="宋体" w:hAnsi="宋体" w:eastAsia="宋体" w:cs="宋体"/>
                <w:color w:val="auto"/>
                <w:kern w:val="0"/>
                <w:sz w:val="18"/>
                <w:szCs w:val="18"/>
                <w:lang w:eastAsia="zh-CN" w:bidi="ar"/>
              </w:rPr>
              <w:t>：</w:t>
            </w:r>
            <w:bookmarkStart w:id="39" w:name="OLE_LINK49"/>
            <w:r>
              <w:rPr>
                <w:rFonts w:hint="eastAsia" w:ascii="宋体" w:hAnsi="宋体" w:eastAsia="宋体" w:cs="宋体"/>
                <w:color w:val="auto"/>
                <w:kern w:val="0"/>
                <w:sz w:val="18"/>
                <w:szCs w:val="18"/>
                <w:highlight w:val="none"/>
                <w:lang w:bidi="ar"/>
              </w:rPr>
              <w:t>取值：0 10 30 60 100，分别代表：关闭老化、1s间隔老化 、3s间隔老化 、6s间隔老化 、10s间隔老化</w:t>
            </w:r>
            <w:bookmarkEnd w:id="39"/>
          </w:p>
        </w:tc>
        <w:tc>
          <w:tcPr>
            <w:tcW w:w="1604" w:type="dxa"/>
            <w:vAlign w:val="center"/>
          </w:tcPr>
          <w:p w14:paraId="2A04754C">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strike w:val="0"/>
                <w:color w:val="auto"/>
                <w:sz w:val="18"/>
                <w:szCs w:val="18"/>
                <w:lang w:val="en-US" w:eastAsia="zh-CN"/>
              </w:rPr>
              <w:t>0</w:t>
            </w:r>
          </w:p>
        </w:tc>
        <w:tc>
          <w:tcPr>
            <w:tcW w:w="932" w:type="dxa"/>
            <w:vAlign w:val="center"/>
          </w:tcPr>
          <w:p w14:paraId="21BDA5EC">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宋体" w:hAnsi="宋体" w:eastAsia="宋体" w:cs="宋体"/>
                <w:b w:val="0"/>
                <w:bCs w:val="0"/>
                <w:color w:val="auto"/>
                <w:sz w:val="18"/>
                <w:szCs w:val="18"/>
                <w:lang w:val="en-US" w:eastAsia="zh-CN"/>
              </w:rPr>
            </w:pPr>
          </w:p>
        </w:tc>
      </w:tr>
      <w:tr w14:paraId="3279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6F2D4CFD">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17</w:t>
            </w:r>
          </w:p>
        </w:tc>
        <w:tc>
          <w:tcPr>
            <w:tcW w:w="636" w:type="dxa"/>
            <w:shd w:val="clear" w:color="auto" w:fill="auto"/>
            <w:vAlign w:val="center"/>
          </w:tcPr>
          <w:p w14:paraId="755A3456">
            <w:pPr>
              <w:rPr>
                <w:rFonts w:hint="eastAsia" w:ascii="宋体" w:hAnsi="宋体" w:cs="宋体" w:eastAsiaTheme="minorEastAsia"/>
                <w:bCs/>
                <w:color w:val="auto"/>
                <w:sz w:val="18"/>
                <w:szCs w:val="18"/>
                <w:lang w:val="en-US" w:eastAsia="zh-CN"/>
              </w:rPr>
            </w:pPr>
            <w:r>
              <w:rPr>
                <w:rFonts w:hint="eastAsia" w:ascii="宋体" w:hAnsi="宋体" w:cs="宋体"/>
                <w:bCs/>
                <w:color w:val="auto"/>
                <w:sz w:val="18"/>
                <w:szCs w:val="18"/>
                <w:lang w:val="en-US" w:eastAsia="zh-CN"/>
              </w:rPr>
              <w:t>L</w:t>
            </w:r>
            <w:r>
              <w:rPr>
                <w:rFonts w:hint="eastAsia" w:ascii="宋体" w:hAnsi="宋体" w:cs="宋体"/>
                <w:bCs/>
                <w:color w:val="auto"/>
                <w:sz w:val="18"/>
                <w:szCs w:val="18"/>
              </w:rPr>
              <w:t>-1</w:t>
            </w:r>
            <w:r>
              <w:rPr>
                <w:rFonts w:hint="eastAsia" w:ascii="宋体" w:hAnsi="宋体" w:cs="宋体"/>
                <w:bCs/>
                <w:color w:val="auto"/>
                <w:sz w:val="18"/>
                <w:szCs w:val="18"/>
                <w:lang w:val="en-US" w:eastAsia="zh-CN"/>
              </w:rPr>
              <w:t>7</w:t>
            </w:r>
          </w:p>
        </w:tc>
        <w:tc>
          <w:tcPr>
            <w:tcW w:w="5577" w:type="dxa"/>
            <w:vAlign w:val="top"/>
          </w:tcPr>
          <w:p w14:paraId="5693F52A">
            <w:pPr>
              <w:keepNext w:val="0"/>
              <w:keepLines w:val="0"/>
              <w:pageBreakBefore w:val="0"/>
              <w:widowControl/>
              <w:kinsoku/>
              <w:wordWrap/>
              <w:overflowPunct/>
              <w:topLinePunct w:val="0"/>
              <w:autoSpaceDE/>
              <w:autoSpaceDN/>
              <w:bidi w:val="0"/>
              <w:adjustRightInd/>
              <w:snapToGrid/>
              <w:spacing w:line="240" w:lineRule="exact"/>
              <w:jc w:val="left"/>
              <w:textAlignment w:val="bottom"/>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逆行关闸选择</w:t>
            </w:r>
            <w:r>
              <w:rPr>
                <w:rFonts w:hint="eastAsia" w:ascii="宋体" w:hAnsi="宋体" w:eastAsia="宋体" w:cs="宋体"/>
                <w:kern w:val="0"/>
                <w:sz w:val="18"/>
                <w:szCs w:val="18"/>
                <w:lang w:val="en-US" w:eastAsia="zh-CN" w:bidi="ar"/>
              </w:rPr>
              <w:t>:</w:t>
            </w:r>
            <w:bookmarkStart w:id="40" w:name="OLE_LINK52"/>
            <w:r>
              <w:rPr>
                <w:rFonts w:hint="eastAsia" w:ascii="宋体" w:hAnsi="宋体" w:eastAsia="宋体" w:cs="宋体"/>
                <w:bCs/>
                <w:sz w:val="18"/>
                <w:szCs w:val="18"/>
                <w:lang w:val="en-US" w:eastAsia="zh-CN"/>
              </w:rPr>
              <w:t>设置内容为：</w:t>
            </w:r>
            <w:r>
              <w:rPr>
                <w:rFonts w:hint="eastAsia" w:ascii="宋体" w:hAnsi="宋体" w:eastAsia="宋体" w:cs="宋体"/>
                <w:kern w:val="0"/>
                <w:sz w:val="18"/>
                <w:szCs w:val="18"/>
                <w:lang w:bidi="ar"/>
              </w:rPr>
              <w:t>0：最后一对防夹有信号不关闸，信号消失关闸</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1：直接关闸，不管最后一对红外信号是否有无</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 xml:space="preserve"> </w:t>
            </w:r>
          </w:p>
          <w:p w14:paraId="608FCC5C">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cs="宋体" w:eastAsiaTheme="minorEastAsia"/>
                <w:color w:val="auto"/>
                <w:kern w:val="2"/>
                <w:sz w:val="18"/>
                <w:szCs w:val="18"/>
                <w:lang w:val="en-US" w:eastAsia="zh-CN" w:bidi="ar-SA"/>
              </w:rPr>
            </w:pPr>
            <w:r>
              <w:rPr>
                <w:rFonts w:hint="eastAsia" w:ascii="宋体" w:hAnsi="宋体" w:eastAsia="宋体" w:cs="宋体"/>
                <w:kern w:val="0"/>
                <w:sz w:val="18"/>
                <w:szCs w:val="18"/>
                <w:lang w:bidi="ar"/>
              </w:rPr>
              <w:t>2：只报警，不关闸</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val="en-US" w:eastAsia="zh-CN" w:bidi="ar"/>
              </w:rPr>
              <w:t>设置范围：0-2，</w:t>
            </w:r>
            <w:bookmarkEnd w:id="40"/>
          </w:p>
        </w:tc>
        <w:tc>
          <w:tcPr>
            <w:tcW w:w="1604" w:type="dxa"/>
            <w:vAlign w:val="center"/>
          </w:tcPr>
          <w:p w14:paraId="33A6B05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strike w:val="0"/>
                <w:color w:val="000000"/>
                <w:sz w:val="18"/>
                <w:szCs w:val="18"/>
                <w:lang w:val="en-US" w:eastAsia="zh-CN"/>
              </w:rPr>
              <w:t>0</w:t>
            </w:r>
          </w:p>
        </w:tc>
        <w:tc>
          <w:tcPr>
            <w:tcW w:w="932" w:type="dxa"/>
            <w:vAlign w:val="center"/>
          </w:tcPr>
          <w:p w14:paraId="1D802BC5">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7CEF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59A4BB6E">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18</w:t>
            </w:r>
          </w:p>
        </w:tc>
        <w:tc>
          <w:tcPr>
            <w:tcW w:w="636" w:type="dxa"/>
            <w:shd w:val="clear" w:color="auto" w:fill="auto"/>
            <w:vAlign w:val="center"/>
          </w:tcPr>
          <w:p w14:paraId="236F4454">
            <w:pPr>
              <w:rPr>
                <w:rFonts w:hint="default" w:ascii="宋体" w:hAnsi="宋体" w:eastAsia="宋体" w:cs="宋体"/>
                <w:kern w:val="2"/>
                <w:sz w:val="18"/>
                <w:szCs w:val="18"/>
                <w:vertAlign w:val="baseline"/>
                <w:lang w:val="en-US" w:eastAsia="zh-CN" w:bidi="ar-SA"/>
              </w:rPr>
            </w:pPr>
            <w:r>
              <w:rPr>
                <w:rFonts w:hint="eastAsia" w:ascii="宋体" w:hAnsi="宋体" w:cs="宋体"/>
                <w:bCs/>
                <w:color w:val="auto"/>
                <w:sz w:val="18"/>
                <w:szCs w:val="18"/>
                <w:lang w:val="en-US" w:eastAsia="zh-CN"/>
              </w:rPr>
              <w:t>L</w:t>
            </w:r>
            <w:r>
              <w:rPr>
                <w:rFonts w:hint="eastAsia" w:ascii="宋体" w:hAnsi="宋体" w:cs="宋体"/>
                <w:bCs/>
                <w:color w:val="auto"/>
                <w:sz w:val="18"/>
                <w:szCs w:val="18"/>
              </w:rPr>
              <w:t>-</w:t>
            </w:r>
            <w:r>
              <w:rPr>
                <w:rFonts w:hint="eastAsia" w:ascii="宋体" w:hAnsi="宋体" w:cs="宋体"/>
                <w:bCs/>
                <w:color w:val="auto"/>
                <w:sz w:val="18"/>
                <w:szCs w:val="18"/>
                <w:lang w:val="en-US" w:eastAsia="zh-CN"/>
              </w:rPr>
              <w:t>18</w:t>
            </w:r>
          </w:p>
        </w:tc>
        <w:tc>
          <w:tcPr>
            <w:tcW w:w="5577" w:type="dxa"/>
            <w:vAlign w:val="top"/>
          </w:tcPr>
          <w:p w14:paraId="26F667F2">
            <w:pPr>
              <w:widowControl/>
              <w:jc w:val="both"/>
              <w:textAlignment w:val="bottom"/>
              <w:rPr>
                <w:rFonts w:hint="eastAsia" w:ascii="宋体" w:hAnsi="宋体" w:cs="宋体" w:eastAsiaTheme="minorEastAsia"/>
                <w:color w:val="auto"/>
                <w:kern w:val="2"/>
                <w:sz w:val="18"/>
                <w:szCs w:val="18"/>
                <w:lang w:val="en-US" w:eastAsia="zh-CN" w:bidi="ar-SA"/>
              </w:rPr>
            </w:pPr>
            <w:r>
              <w:rPr>
                <w:rFonts w:hint="eastAsia" w:ascii="宋体" w:hAnsi="宋体" w:cs="宋体"/>
                <w:kern w:val="0"/>
                <w:sz w:val="18"/>
                <w:szCs w:val="18"/>
                <w:lang w:bidi="ar"/>
              </w:rPr>
              <w:t>灯带选择</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双色灯三色灯控制选择</w:t>
            </w:r>
            <w:r>
              <w:rPr>
                <w:rFonts w:hint="eastAsia" w:ascii="宋体" w:hAnsi="宋体" w:cs="宋体"/>
                <w:kern w:val="0"/>
                <w:sz w:val="18"/>
                <w:szCs w:val="18"/>
                <w:lang w:eastAsia="zh-CN" w:bidi="ar"/>
              </w:rPr>
              <w:t>：</w:t>
            </w:r>
            <w:r>
              <w:rPr>
                <w:rFonts w:hint="eastAsia" w:ascii="宋体" w:hAnsi="宋体" w:eastAsia="宋体" w:cs="宋体"/>
                <w:kern w:val="0"/>
                <w:sz w:val="18"/>
                <w:szCs w:val="18"/>
                <w:lang w:bidi="ar"/>
              </w:rPr>
              <w:t>0：双色灯</w:t>
            </w:r>
            <w:r>
              <w:rPr>
                <w:rFonts w:hint="eastAsia" w:ascii="宋体" w:hAnsi="宋体" w:cs="宋体"/>
                <w:kern w:val="0"/>
                <w:sz w:val="18"/>
                <w:szCs w:val="18"/>
                <w:lang w:eastAsia="zh-CN" w:bidi="ar"/>
              </w:rPr>
              <w:t>；</w:t>
            </w:r>
            <w:r>
              <w:rPr>
                <w:rFonts w:hint="eastAsia" w:ascii="宋体" w:hAnsi="宋体" w:eastAsia="宋体" w:cs="宋体"/>
                <w:kern w:val="0"/>
                <w:sz w:val="18"/>
                <w:szCs w:val="18"/>
                <w:lang w:bidi="ar"/>
              </w:rPr>
              <w:t>1：三色灯</w:t>
            </w:r>
          </w:p>
        </w:tc>
        <w:tc>
          <w:tcPr>
            <w:tcW w:w="1604" w:type="dxa"/>
            <w:vAlign w:val="center"/>
          </w:tcPr>
          <w:p w14:paraId="3B70E8D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strike w:val="0"/>
                <w:color w:val="000000"/>
                <w:sz w:val="18"/>
                <w:szCs w:val="18"/>
                <w:lang w:val="en-US" w:eastAsia="zh-CN"/>
              </w:rPr>
              <w:t>0</w:t>
            </w:r>
          </w:p>
        </w:tc>
        <w:tc>
          <w:tcPr>
            <w:tcW w:w="932" w:type="dxa"/>
            <w:vAlign w:val="center"/>
          </w:tcPr>
          <w:p w14:paraId="18C100CB">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59F2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4869A1AA">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19</w:t>
            </w:r>
          </w:p>
        </w:tc>
        <w:tc>
          <w:tcPr>
            <w:tcW w:w="636" w:type="dxa"/>
            <w:shd w:val="clear" w:color="auto" w:fill="auto"/>
            <w:vAlign w:val="center"/>
          </w:tcPr>
          <w:p w14:paraId="2D26D7CF">
            <w:pPr>
              <w:rPr>
                <w:rFonts w:hint="eastAsia" w:ascii="宋体" w:hAnsi="宋体" w:eastAsia="宋体" w:cs="宋体"/>
                <w:kern w:val="2"/>
                <w:sz w:val="18"/>
                <w:szCs w:val="18"/>
                <w:vertAlign w:val="baseline"/>
                <w:lang w:val="en-US" w:eastAsia="zh-CN" w:bidi="ar-SA"/>
              </w:rPr>
            </w:pPr>
            <w:r>
              <w:rPr>
                <w:rFonts w:hint="eastAsia" w:ascii="宋体" w:hAnsi="宋体" w:cs="宋体"/>
                <w:bCs/>
                <w:color w:val="auto"/>
                <w:sz w:val="18"/>
                <w:szCs w:val="18"/>
                <w:lang w:val="en-US" w:eastAsia="zh-CN"/>
              </w:rPr>
              <w:t>L</w:t>
            </w:r>
            <w:r>
              <w:rPr>
                <w:rFonts w:hint="eastAsia" w:ascii="宋体" w:hAnsi="宋体" w:cs="宋体"/>
                <w:bCs/>
                <w:color w:val="auto"/>
                <w:sz w:val="18"/>
                <w:szCs w:val="18"/>
              </w:rPr>
              <w:t>-</w:t>
            </w:r>
            <w:r>
              <w:rPr>
                <w:rFonts w:hint="eastAsia" w:ascii="宋体" w:hAnsi="宋体" w:cs="宋体"/>
                <w:bCs/>
                <w:color w:val="auto"/>
                <w:sz w:val="18"/>
                <w:szCs w:val="18"/>
                <w:lang w:val="en-US" w:eastAsia="zh-CN"/>
              </w:rPr>
              <w:t>19</w:t>
            </w:r>
          </w:p>
        </w:tc>
        <w:tc>
          <w:tcPr>
            <w:tcW w:w="5577" w:type="dxa"/>
            <w:vAlign w:val="top"/>
          </w:tcPr>
          <w:p w14:paraId="74418C3E">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color w:val="auto"/>
                <w:sz w:val="18"/>
                <w:szCs w:val="18"/>
                <w:lang w:val="en-US" w:eastAsia="zh-CN"/>
              </w:rPr>
            </w:pPr>
            <w:r>
              <w:rPr>
                <w:rFonts w:hint="eastAsia" w:ascii="宋体" w:hAnsi="宋体" w:eastAsia="宋体" w:cs="宋体"/>
                <w:kern w:val="0"/>
                <w:sz w:val="18"/>
                <w:szCs w:val="18"/>
                <w:lang w:bidi="ar"/>
              </w:rPr>
              <w:t>通道内</w:t>
            </w:r>
            <w:r>
              <w:rPr>
                <w:rFonts w:hint="eastAsia" w:ascii="宋体" w:hAnsi="宋体" w:eastAsia="宋体" w:cs="宋体"/>
                <w:kern w:val="0"/>
                <w:sz w:val="18"/>
                <w:szCs w:val="18"/>
                <w:lang w:val="en-US" w:eastAsia="zh-CN" w:bidi="ar"/>
              </w:rPr>
              <w:t>能</w:t>
            </w:r>
            <w:r>
              <w:rPr>
                <w:rFonts w:hint="eastAsia" w:ascii="宋体" w:hAnsi="宋体" w:eastAsia="宋体" w:cs="宋体"/>
                <w:kern w:val="0"/>
                <w:sz w:val="18"/>
                <w:szCs w:val="18"/>
                <w:lang w:bidi="ar"/>
              </w:rPr>
              <w:t>否开闸</w:t>
            </w:r>
            <w:r>
              <w:rPr>
                <w:rFonts w:hint="eastAsia" w:ascii="宋体" w:hAnsi="宋体" w:eastAsia="宋体" w:cs="宋体"/>
                <w:kern w:val="0"/>
                <w:sz w:val="18"/>
                <w:szCs w:val="18"/>
                <w:lang w:val="en-US" w:eastAsia="zh-CN" w:bidi="ar"/>
              </w:rPr>
              <w:t>:</w:t>
            </w:r>
            <w:r>
              <w:rPr>
                <w:rFonts w:hint="eastAsia" w:ascii="宋体" w:hAnsi="宋体" w:cs="宋体"/>
                <w:bCs/>
                <w:sz w:val="18"/>
                <w:szCs w:val="18"/>
                <w:lang w:val="en-US" w:eastAsia="zh-CN"/>
              </w:rPr>
              <w:t>设置内容为：</w:t>
            </w:r>
            <w:r>
              <w:rPr>
                <w:rFonts w:hint="eastAsia" w:ascii="宋体" w:hAnsi="宋体" w:eastAsia="宋体" w:cs="宋体"/>
                <w:kern w:val="0"/>
                <w:sz w:val="18"/>
                <w:szCs w:val="18"/>
                <w:lang w:bidi="ar"/>
              </w:rPr>
              <w:t>0</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通道内可以刷卡开闸</w:t>
            </w:r>
            <w:r>
              <w:rPr>
                <w:rFonts w:hint="eastAsia" w:ascii="宋体" w:hAnsi="宋体" w:cs="宋体"/>
                <w:kern w:val="0"/>
                <w:sz w:val="18"/>
                <w:szCs w:val="18"/>
                <w:lang w:eastAsia="zh-CN" w:bidi="ar"/>
              </w:rPr>
              <w:t>，</w:t>
            </w:r>
            <w:r>
              <w:rPr>
                <w:rFonts w:hint="eastAsia" w:ascii="宋体" w:hAnsi="宋体" w:eastAsia="宋体" w:cs="宋体"/>
                <w:kern w:val="0"/>
                <w:sz w:val="18"/>
                <w:szCs w:val="18"/>
                <w:lang w:bidi="ar"/>
              </w:rPr>
              <w:t>1</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通道内不能刷卡开闸</w:t>
            </w:r>
          </w:p>
        </w:tc>
        <w:tc>
          <w:tcPr>
            <w:tcW w:w="1604" w:type="dxa"/>
            <w:vAlign w:val="center"/>
          </w:tcPr>
          <w:p w14:paraId="219BF608">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strike w:val="0"/>
                <w:color w:val="000000"/>
                <w:sz w:val="18"/>
                <w:szCs w:val="18"/>
                <w:lang w:val="en-US" w:eastAsia="zh-CN"/>
              </w:rPr>
              <w:t>0</w:t>
            </w:r>
          </w:p>
        </w:tc>
        <w:tc>
          <w:tcPr>
            <w:tcW w:w="932" w:type="dxa"/>
            <w:vAlign w:val="center"/>
          </w:tcPr>
          <w:p w14:paraId="60C87BA4">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color w:val="auto"/>
                <w:sz w:val="18"/>
                <w:szCs w:val="18"/>
                <w:lang w:val="en-US" w:eastAsia="zh-CN"/>
              </w:rPr>
            </w:pPr>
          </w:p>
        </w:tc>
      </w:tr>
      <w:tr w14:paraId="2D7B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6CF1D8F2">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20</w:t>
            </w:r>
          </w:p>
        </w:tc>
        <w:tc>
          <w:tcPr>
            <w:tcW w:w="636" w:type="dxa"/>
            <w:shd w:val="clear" w:color="auto" w:fill="auto"/>
            <w:vAlign w:val="center"/>
          </w:tcPr>
          <w:p w14:paraId="1FECD971">
            <w:pPr>
              <w:rPr>
                <w:rFonts w:hint="default" w:ascii="宋体" w:hAnsi="宋体" w:cs="宋体" w:eastAsiaTheme="minorEastAsia"/>
                <w:bCs/>
                <w:color w:val="auto"/>
                <w:kern w:val="2"/>
                <w:sz w:val="18"/>
                <w:szCs w:val="18"/>
                <w:lang w:val="en-US" w:eastAsia="zh-CN" w:bidi="ar-SA"/>
              </w:rPr>
            </w:pPr>
            <w:r>
              <w:rPr>
                <w:rFonts w:hint="eastAsia" w:ascii="宋体" w:hAnsi="宋体" w:cs="宋体"/>
                <w:bCs/>
                <w:color w:val="auto"/>
                <w:kern w:val="2"/>
                <w:sz w:val="18"/>
                <w:szCs w:val="18"/>
                <w:lang w:val="en-US" w:eastAsia="zh-CN" w:bidi="ar-SA"/>
              </w:rPr>
              <w:t>L-20</w:t>
            </w:r>
          </w:p>
        </w:tc>
        <w:tc>
          <w:tcPr>
            <w:tcW w:w="5577" w:type="dxa"/>
            <w:vAlign w:val="top"/>
          </w:tcPr>
          <w:p w14:paraId="1614DC12">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cs="宋体" w:eastAsiaTheme="minorEastAsia"/>
                <w:color w:val="auto"/>
                <w:sz w:val="18"/>
                <w:szCs w:val="18"/>
                <w:lang w:val="en-US" w:eastAsia="zh-CN"/>
              </w:rPr>
            </w:pPr>
            <w:r>
              <w:rPr>
                <w:rFonts w:hint="eastAsia" w:ascii="宋体" w:hAnsi="宋体" w:cs="宋体"/>
                <w:kern w:val="0"/>
                <w:sz w:val="18"/>
                <w:szCs w:val="18"/>
                <w:lang w:bidi="ar"/>
              </w:rPr>
              <w:t>翼闸红外关闸选择</w:t>
            </w:r>
            <w:r>
              <w:rPr>
                <w:rFonts w:hint="eastAsia" w:ascii="宋体" w:hAnsi="宋体" w:cs="宋体"/>
                <w:kern w:val="0"/>
                <w:sz w:val="18"/>
                <w:szCs w:val="18"/>
                <w:lang w:val="en-US" w:eastAsia="zh-CN" w:bidi="ar"/>
              </w:rPr>
              <w:t>:</w:t>
            </w:r>
            <w:r>
              <w:rPr>
                <w:rFonts w:hint="eastAsia" w:ascii="宋体" w:hAnsi="宋体" w:cs="宋体"/>
                <w:bCs/>
                <w:sz w:val="18"/>
                <w:szCs w:val="18"/>
                <w:lang w:val="en-US" w:eastAsia="zh-CN"/>
              </w:rPr>
              <w:t>设置内容为：</w:t>
            </w:r>
            <w:r>
              <w:rPr>
                <w:rFonts w:hint="eastAsia" w:ascii="宋体" w:hAnsi="宋体" w:eastAsia="宋体" w:cs="宋体"/>
                <w:kern w:val="0"/>
                <w:sz w:val="18"/>
                <w:szCs w:val="18"/>
                <w:lang w:bidi="ar"/>
              </w:rPr>
              <w:t>0</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翼闸过了防夹</w:t>
            </w:r>
            <w:r>
              <w:rPr>
                <w:rFonts w:hint="eastAsia" w:ascii="宋体" w:hAnsi="宋体" w:cs="宋体"/>
                <w:kern w:val="0"/>
                <w:sz w:val="18"/>
                <w:szCs w:val="18"/>
                <w:lang w:val="en-US" w:eastAsia="zh-CN" w:bidi="ar"/>
              </w:rPr>
              <w:t>区域</w:t>
            </w:r>
            <w:r>
              <w:rPr>
                <w:rFonts w:hint="eastAsia" w:ascii="宋体" w:hAnsi="宋体" w:eastAsia="宋体" w:cs="宋体"/>
                <w:kern w:val="0"/>
                <w:sz w:val="18"/>
                <w:szCs w:val="18"/>
                <w:lang w:bidi="ar"/>
              </w:rPr>
              <w:t>以后关闸</w:t>
            </w:r>
            <w:r>
              <w:rPr>
                <w:rFonts w:hint="eastAsia" w:ascii="宋体" w:hAnsi="宋体" w:cs="宋体"/>
                <w:kern w:val="0"/>
                <w:sz w:val="18"/>
                <w:szCs w:val="18"/>
                <w:lang w:eastAsia="zh-CN" w:bidi="ar"/>
              </w:rPr>
              <w:t>，</w:t>
            </w:r>
            <w:r>
              <w:rPr>
                <w:rFonts w:hint="eastAsia" w:ascii="宋体" w:hAnsi="宋体" w:eastAsia="宋体" w:cs="宋体"/>
                <w:kern w:val="0"/>
                <w:sz w:val="18"/>
                <w:szCs w:val="18"/>
                <w:lang w:bidi="ar"/>
              </w:rPr>
              <w:t>1</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翼闸过了最后一对红外关闸</w:t>
            </w:r>
          </w:p>
        </w:tc>
        <w:tc>
          <w:tcPr>
            <w:tcW w:w="1604" w:type="dxa"/>
            <w:vAlign w:val="center"/>
          </w:tcPr>
          <w:p w14:paraId="564E54B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strike w:val="0"/>
                <w:color w:val="000000"/>
                <w:sz w:val="18"/>
                <w:szCs w:val="18"/>
                <w:lang w:val="en-US" w:eastAsia="zh-CN"/>
              </w:rPr>
              <w:t>0</w:t>
            </w:r>
          </w:p>
        </w:tc>
        <w:tc>
          <w:tcPr>
            <w:tcW w:w="932" w:type="dxa"/>
            <w:vAlign w:val="center"/>
          </w:tcPr>
          <w:p w14:paraId="6BD78FDB">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5E5B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EC8F891">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21</w:t>
            </w:r>
          </w:p>
        </w:tc>
        <w:tc>
          <w:tcPr>
            <w:tcW w:w="636" w:type="dxa"/>
            <w:shd w:val="clear" w:color="auto" w:fill="auto"/>
            <w:vAlign w:val="center"/>
          </w:tcPr>
          <w:p w14:paraId="2CFF2DA4">
            <w:pPr>
              <w:rPr>
                <w:rFonts w:hint="eastAsia" w:ascii="宋体" w:hAnsi="宋体" w:cs="宋体" w:eastAsiaTheme="minorEastAsia"/>
                <w:bCs/>
                <w:color w:val="auto"/>
                <w:kern w:val="2"/>
                <w:sz w:val="18"/>
                <w:szCs w:val="18"/>
                <w:lang w:val="en-US" w:eastAsia="zh-CN" w:bidi="ar-SA"/>
              </w:rPr>
            </w:pPr>
            <w:r>
              <w:rPr>
                <w:rFonts w:hint="eastAsia" w:ascii="宋体" w:hAnsi="宋体" w:cs="宋体"/>
                <w:bCs/>
                <w:color w:val="auto"/>
                <w:sz w:val="18"/>
                <w:szCs w:val="18"/>
                <w:lang w:val="en-US" w:eastAsia="zh-CN"/>
              </w:rPr>
              <w:t>L-21</w:t>
            </w:r>
          </w:p>
        </w:tc>
        <w:tc>
          <w:tcPr>
            <w:tcW w:w="5577" w:type="dxa"/>
            <w:vAlign w:val="top"/>
          </w:tcPr>
          <w:p w14:paraId="1950F36C">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default" w:ascii="宋体" w:hAnsi="宋体" w:eastAsia="宋体" w:cs="宋体"/>
                <w:color w:val="auto"/>
                <w:sz w:val="18"/>
                <w:szCs w:val="18"/>
                <w:lang w:val="en-US" w:eastAsia="zh-CN"/>
              </w:rPr>
            </w:pPr>
            <w:r>
              <w:rPr>
                <w:rFonts w:hint="eastAsia" w:ascii="宋体" w:hAnsi="宋体" w:cs="宋体"/>
                <w:sz w:val="18"/>
                <w:szCs w:val="18"/>
                <w:lang w:val="en-US" w:eastAsia="zh-CN"/>
              </w:rPr>
              <w:t>红外尾随是否开启:</w:t>
            </w:r>
            <w:r>
              <w:rPr>
                <w:rFonts w:hint="eastAsia" w:ascii="宋体" w:hAnsi="宋体" w:cs="宋体"/>
                <w:b w:val="0"/>
                <w:bCs/>
                <w:sz w:val="18"/>
                <w:szCs w:val="18"/>
                <w:lang w:val="en-US" w:eastAsia="zh-CN"/>
              </w:rPr>
              <w:t>设置内容为：</w:t>
            </w:r>
            <w:r>
              <w:rPr>
                <w:rFonts w:hint="eastAsia" w:ascii="宋体" w:hAnsi="宋体" w:eastAsia="宋体" w:cs="宋体"/>
                <w:kern w:val="0"/>
                <w:sz w:val="18"/>
                <w:szCs w:val="18"/>
                <w:lang w:bidi="ar"/>
              </w:rPr>
              <w:t>0</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不开启</w:t>
            </w:r>
            <w:r>
              <w:rPr>
                <w:rFonts w:hint="eastAsia" w:ascii="宋体" w:hAnsi="宋体" w:cs="宋体"/>
                <w:kern w:val="0"/>
                <w:sz w:val="18"/>
                <w:szCs w:val="18"/>
                <w:lang w:eastAsia="zh-CN" w:bidi="ar"/>
              </w:rPr>
              <w:t>，</w:t>
            </w:r>
            <w:r>
              <w:rPr>
                <w:rFonts w:hint="eastAsia" w:ascii="宋体" w:hAnsi="宋体" w:eastAsia="宋体" w:cs="宋体"/>
                <w:kern w:val="0"/>
                <w:sz w:val="18"/>
                <w:szCs w:val="18"/>
                <w:lang w:bidi="ar"/>
              </w:rPr>
              <w:t>1</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开启(人进入通道后，如果第一队入口红外又被遮挡则认为是尾随报警</w:t>
            </w:r>
            <w:r>
              <w:rPr>
                <w:rFonts w:ascii="宋体" w:hAnsi="宋体" w:eastAsia="宋体" w:cs="宋体"/>
                <w:kern w:val="0"/>
                <w:sz w:val="18"/>
                <w:szCs w:val="18"/>
                <w:lang w:bidi="ar"/>
              </w:rPr>
              <w:t>)</w:t>
            </w:r>
          </w:p>
        </w:tc>
        <w:tc>
          <w:tcPr>
            <w:tcW w:w="1604" w:type="dxa"/>
            <w:vAlign w:val="center"/>
          </w:tcPr>
          <w:p w14:paraId="4D0F516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strike w:val="0"/>
                <w:color w:val="000000"/>
                <w:sz w:val="18"/>
                <w:szCs w:val="18"/>
                <w:lang w:val="en-US" w:eastAsia="zh-CN"/>
              </w:rPr>
              <w:t>0</w:t>
            </w:r>
          </w:p>
        </w:tc>
        <w:tc>
          <w:tcPr>
            <w:tcW w:w="932" w:type="dxa"/>
            <w:vAlign w:val="center"/>
          </w:tcPr>
          <w:p w14:paraId="543E052D">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25BF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8D7CF93">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22</w:t>
            </w:r>
          </w:p>
        </w:tc>
        <w:tc>
          <w:tcPr>
            <w:tcW w:w="636" w:type="dxa"/>
            <w:shd w:val="clear" w:color="auto" w:fill="auto"/>
            <w:vAlign w:val="center"/>
          </w:tcPr>
          <w:p w14:paraId="5EDF5A90">
            <w:pPr>
              <w:rPr>
                <w:rFonts w:hint="eastAsia" w:ascii="宋体" w:hAnsi="宋体" w:cs="宋体" w:eastAsiaTheme="minorEastAsia"/>
                <w:bCs/>
                <w:color w:val="auto"/>
                <w:kern w:val="2"/>
                <w:sz w:val="18"/>
                <w:szCs w:val="18"/>
                <w:lang w:val="en-US" w:eastAsia="zh-CN" w:bidi="ar-SA"/>
              </w:rPr>
            </w:pPr>
            <w:r>
              <w:rPr>
                <w:rFonts w:hint="eastAsia" w:ascii="宋体" w:hAnsi="宋体" w:cs="宋体"/>
                <w:bCs/>
                <w:color w:val="auto"/>
                <w:sz w:val="18"/>
                <w:szCs w:val="18"/>
                <w:lang w:val="en-US" w:eastAsia="zh-CN"/>
              </w:rPr>
              <w:t>L-22</w:t>
            </w:r>
          </w:p>
        </w:tc>
        <w:tc>
          <w:tcPr>
            <w:tcW w:w="5577" w:type="dxa"/>
            <w:vAlign w:val="top"/>
          </w:tcPr>
          <w:p w14:paraId="3213967D">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cs="宋体" w:eastAsiaTheme="minorEastAsia"/>
                <w:b w:val="0"/>
                <w:bCs w:val="0"/>
                <w:spacing w:val="5"/>
                <w:sz w:val="20"/>
                <w:szCs w:val="20"/>
                <w:lang w:val="en-US" w:eastAsia="zh-CN"/>
              </w:rPr>
            </w:pPr>
            <w:r>
              <w:rPr>
                <w:rFonts w:hint="eastAsia" w:ascii="宋体" w:hAnsi="宋体" w:cs="宋体"/>
                <w:kern w:val="0"/>
                <w:sz w:val="18"/>
                <w:szCs w:val="18"/>
                <w:lang w:bidi="ar"/>
              </w:rPr>
              <w:t>尾随是否关闸</w:t>
            </w:r>
            <w:r>
              <w:rPr>
                <w:rFonts w:hint="eastAsia" w:ascii="宋体" w:hAnsi="宋体" w:cs="宋体"/>
                <w:kern w:val="0"/>
                <w:sz w:val="18"/>
                <w:szCs w:val="18"/>
                <w:lang w:val="en-US" w:eastAsia="zh-CN" w:bidi="ar"/>
              </w:rPr>
              <w:t>:</w:t>
            </w:r>
            <w:r>
              <w:rPr>
                <w:rFonts w:hint="eastAsia" w:ascii="宋体" w:hAnsi="宋体" w:cs="宋体"/>
                <w:b w:val="0"/>
                <w:bCs/>
                <w:sz w:val="18"/>
                <w:szCs w:val="18"/>
                <w:lang w:val="en-US" w:eastAsia="zh-CN"/>
              </w:rPr>
              <w:t>设置内容为：</w:t>
            </w:r>
            <w:r>
              <w:rPr>
                <w:rFonts w:hint="eastAsia" w:ascii="宋体" w:hAnsi="宋体" w:eastAsia="宋体" w:cs="宋体"/>
                <w:kern w:val="0"/>
                <w:sz w:val="18"/>
                <w:szCs w:val="18"/>
                <w:lang w:bidi="ar"/>
              </w:rPr>
              <w:t>0</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尾随后只报警，不关闸</w:t>
            </w:r>
            <w:r>
              <w:rPr>
                <w:rFonts w:hint="eastAsia" w:ascii="宋体" w:hAnsi="宋体" w:cs="宋体"/>
                <w:kern w:val="0"/>
                <w:sz w:val="18"/>
                <w:szCs w:val="18"/>
                <w:lang w:eastAsia="zh-CN" w:bidi="ar"/>
              </w:rPr>
              <w:t>，</w:t>
            </w:r>
            <w:r>
              <w:rPr>
                <w:rFonts w:hint="eastAsia" w:ascii="宋体" w:hAnsi="宋体" w:eastAsia="宋体" w:cs="宋体"/>
                <w:kern w:val="0"/>
                <w:sz w:val="18"/>
                <w:szCs w:val="18"/>
                <w:lang w:bidi="ar"/>
              </w:rPr>
              <w:t>1</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尾随后报警，直接关闸(防夹优先级最高，必须防夹红外无信号才会关闸</w:t>
            </w:r>
            <w:r>
              <w:rPr>
                <w:rFonts w:ascii="宋体" w:hAnsi="宋体" w:eastAsia="宋体" w:cs="宋体"/>
                <w:kern w:val="0"/>
                <w:sz w:val="18"/>
                <w:szCs w:val="18"/>
                <w:lang w:bidi="ar"/>
              </w:rPr>
              <w:t>)</w:t>
            </w:r>
          </w:p>
        </w:tc>
        <w:tc>
          <w:tcPr>
            <w:tcW w:w="1604" w:type="dxa"/>
            <w:vAlign w:val="center"/>
          </w:tcPr>
          <w:p w14:paraId="2485427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trike w:val="0"/>
                <w:color w:val="000000"/>
                <w:sz w:val="18"/>
                <w:szCs w:val="18"/>
                <w:lang w:val="en-US" w:eastAsia="zh-CN"/>
              </w:rPr>
              <w:t>0</w:t>
            </w:r>
          </w:p>
        </w:tc>
        <w:tc>
          <w:tcPr>
            <w:tcW w:w="932" w:type="dxa"/>
            <w:vAlign w:val="center"/>
          </w:tcPr>
          <w:p w14:paraId="580991DC">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39B6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49C761C6">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23</w:t>
            </w:r>
          </w:p>
        </w:tc>
        <w:tc>
          <w:tcPr>
            <w:tcW w:w="636" w:type="dxa"/>
            <w:shd w:val="clear" w:color="auto" w:fill="auto"/>
            <w:vAlign w:val="center"/>
          </w:tcPr>
          <w:p w14:paraId="09FB245F">
            <w:pPr>
              <w:rPr>
                <w:rFonts w:hint="eastAsia" w:ascii="宋体" w:hAnsi="宋体" w:cs="宋体" w:eastAsiaTheme="minorEastAsia"/>
                <w:bCs/>
                <w:color w:val="auto"/>
                <w:kern w:val="2"/>
                <w:sz w:val="18"/>
                <w:szCs w:val="18"/>
                <w:lang w:val="en-US" w:eastAsia="zh-CN" w:bidi="ar-SA"/>
              </w:rPr>
            </w:pPr>
            <w:r>
              <w:rPr>
                <w:rFonts w:hint="eastAsia" w:ascii="宋体" w:hAnsi="宋体" w:cs="宋体"/>
                <w:bCs/>
                <w:color w:val="auto"/>
                <w:sz w:val="18"/>
                <w:szCs w:val="18"/>
                <w:lang w:val="en-US" w:eastAsia="zh-CN"/>
              </w:rPr>
              <w:t>L-23</w:t>
            </w:r>
          </w:p>
        </w:tc>
        <w:tc>
          <w:tcPr>
            <w:tcW w:w="5577" w:type="dxa"/>
            <w:vAlign w:val="top"/>
          </w:tcPr>
          <w:p w14:paraId="357F0D84">
            <w:pPr>
              <w:widowControl/>
              <w:jc w:val="both"/>
              <w:textAlignment w:val="bottom"/>
              <w:rPr>
                <w:rFonts w:hint="eastAsia" w:ascii="宋体" w:hAnsi="宋体" w:eastAsia="宋体" w:cs="宋体"/>
                <w:b w:val="0"/>
                <w:bCs w:val="0"/>
                <w:color w:val="auto"/>
                <w:spacing w:val="5"/>
                <w:sz w:val="18"/>
                <w:szCs w:val="18"/>
                <w:lang w:val="en-US"/>
              </w:rPr>
            </w:pPr>
            <w:r>
              <w:rPr>
                <w:rFonts w:hint="eastAsia" w:ascii="宋体" w:hAnsi="宋体" w:eastAsia="宋体" w:cs="宋体"/>
                <w:color w:val="auto"/>
                <w:kern w:val="0"/>
                <w:sz w:val="18"/>
                <w:szCs w:val="18"/>
                <w:lang w:val="en-US" w:eastAsia="zh-CN" w:bidi="ar"/>
              </w:rPr>
              <w:t>开闸常开时长:</w:t>
            </w:r>
            <w:r>
              <w:rPr>
                <w:rFonts w:hint="eastAsia" w:ascii="宋体" w:hAnsi="宋体" w:eastAsia="宋体" w:cs="宋体"/>
                <w:b w:val="0"/>
                <w:bCs/>
                <w:color w:val="auto"/>
                <w:sz w:val="18"/>
                <w:szCs w:val="18"/>
                <w:lang w:val="en-US" w:eastAsia="zh-CN"/>
              </w:rPr>
              <w:t>设置范围为：0-5.0秒</w:t>
            </w:r>
          </w:p>
        </w:tc>
        <w:tc>
          <w:tcPr>
            <w:tcW w:w="1604" w:type="dxa"/>
            <w:vAlign w:val="center"/>
          </w:tcPr>
          <w:p w14:paraId="6CA9D4A8">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trike w:val="0"/>
                <w:color w:val="000000"/>
                <w:sz w:val="18"/>
                <w:szCs w:val="18"/>
                <w:lang w:val="en-US" w:eastAsia="zh-CN"/>
              </w:rPr>
              <w:t>5.0，值50</w:t>
            </w:r>
          </w:p>
        </w:tc>
        <w:tc>
          <w:tcPr>
            <w:tcW w:w="932" w:type="dxa"/>
            <w:vAlign w:val="center"/>
          </w:tcPr>
          <w:p w14:paraId="6F676335">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408F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795D3A4">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24</w:t>
            </w:r>
          </w:p>
        </w:tc>
        <w:tc>
          <w:tcPr>
            <w:tcW w:w="636" w:type="dxa"/>
            <w:shd w:val="clear" w:color="auto" w:fill="auto"/>
            <w:vAlign w:val="center"/>
          </w:tcPr>
          <w:p w14:paraId="12CA12F2">
            <w:pPr>
              <w:rPr>
                <w:rFonts w:hint="eastAsia" w:ascii="宋体" w:hAnsi="宋体" w:cs="宋体" w:eastAsiaTheme="minorEastAsia"/>
                <w:bCs/>
                <w:color w:val="auto"/>
                <w:kern w:val="2"/>
                <w:sz w:val="18"/>
                <w:szCs w:val="18"/>
                <w:lang w:val="en-US" w:eastAsia="zh-CN" w:bidi="ar-SA"/>
              </w:rPr>
            </w:pPr>
            <w:r>
              <w:rPr>
                <w:rFonts w:hint="eastAsia" w:ascii="宋体" w:hAnsi="宋体" w:cs="宋体"/>
                <w:bCs/>
                <w:color w:val="auto"/>
                <w:sz w:val="18"/>
                <w:szCs w:val="18"/>
                <w:lang w:val="en-US" w:eastAsia="zh-CN"/>
              </w:rPr>
              <w:t>L-24</w:t>
            </w:r>
          </w:p>
        </w:tc>
        <w:tc>
          <w:tcPr>
            <w:tcW w:w="5577" w:type="dxa"/>
            <w:vAlign w:val="top"/>
          </w:tcPr>
          <w:p w14:paraId="48B5F3A3">
            <w:pPr>
              <w:widowControl/>
              <w:jc w:val="both"/>
              <w:textAlignment w:val="bottom"/>
              <w:rPr>
                <w:rFonts w:hint="eastAsia" w:ascii="宋体" w:hAnsi="宋体" w:eastAsia="宋体" w:cs="宋体"/>
                <w:b w:val="0"/>
                <w:bCs w:val="0"/>
                <w:color w:val="auto"/>
                <w:spacing w:val="5"/>
                <w:sz w:val="18"/>
                <w:szCs w:val="18"/>
                <w:lang w:val="en-US" w:eastAsia="zh-CN"/>
              </w:rPr>
            </w:pPr>
            <w:r>
              <w:rPr>
                <w:rFonts w:hint="eastAsia" w:ascii="宋体" w:hAnsi="宋体" w:eastAsia="宋体" w:cs="宋体"/>
                <w:color w:val="auto"/>
                <w:kern w:val="0"/>
                <w:sz w:val="18"/>
                <w:szCs w:val="18"/>
                <w:lang w:bidi="ar"/>
              </w:rPr>
              <w:t>尾随报警语音</w:t>
            </w:r>
            <w:r>
              <w:rPr>
                <w:rFonts w:hint="eastAsia" w:ascii="宋体" w:hAnsi="宋体" w:eastAsia="宋体" w:cs="宋体"/>
                <w:color w:val="auto"/>
                <w:kern w:val="0"/>
                <w:sz w:val="18"/>
                <w:szCs w:val="18"/>
                <w:lang w:val="en-US" w:eastAsia="zh-CN" w:bidi="ar"/>
              </w:rPr>
              <w:t>:</w:t>
            </w:r>
            <w:r>
              <w:rPr>
                <w:rFonts w:hint="eastAsia" w:ascii="宋体" w:hAnsi="宋体" w:eastAsia="宋体" w:cs="宋体"/>
                <w:b w:val="0"/>
                <w:bCs/>
                <w:color w:val="auto"/>
                <w:sz w:val="18"/>
                <w:szCs w:val="18"/>
                <w:lang w:val="en-US" w:eastAsia="zh-CN"/>
              </w:rPr>
              <w:t>设置范围为：0-100</w:t>
            </w:r>
          </w:p>
        </w:tc>
        <w:tc>
          <w:tcPr>
            <w:tcW w:w="1604" w:type="dxa"/>
            <w:vAlign w:val="center"/>
          </w:tcPr>
          <w:p w14:paraId="39D4F08F">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strike w:val="0"/>
                <w:color w:val="000000"/>
                <w:sz w:val="18"/>
                <w:szCs w:val="18"/>
                <w:lang w:val="en-US" w:eastAsia="zh-CN"/>
              </w:rPr>
              <w:t>40</w:t>
            </w:r>
          </w:p>
        </w:tc>
        <w:tc>
          <w:tcPr>
            <w:tcW w:w="932" w:type="dxa"/>
            <w:vAlign w:val="center"/>
          </w:tcPr>
          <w:p w14:paraId="5C1A0B09">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6114D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1D151FFC">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25</w:t>
            </w:r>
          </w:p>
        </w:tc>
        <w:tc>
          <w:tcPr>
            <w:tcW w:w="636" w:type="dxa"/>
            <w:shd w:val="clear" w:color="auto" w:fill="auto"/>
            <w:vAlign w:val="center"/>
          </w:tcPr>
          <w:p w14:paraId="0D211B7C">
            <w:pPr>
              <w:rPr>
                <w:rFonts w:hint="eastAsia" w:ascii="宋体" w:hAnsi="宋体" w:cs="宋体" w:eastAsiaTheme="minorEastAsia"/>
                <w:bCs/>
                <w:color w:val="auto"/>
                <w:kern w:val="2"/>
                <w:sz w:val="18"/>
                <w:szCs w:val="18"/>
                <w:lang w:val="en-US" w:eastAsia="zh-CN" w:bidi="ar-SA"/>
              </w:rPr>
            </w:pPr>
            <w:r>
              <w:rPr>
                <w:rFonts w:hint="eastAsia" w:ascii="宋体" w:hAnsi="宋体" w:cs="宋体"/>
                <w:bCs/>
                <w:color w:val="auto"/>
                <w:sz w:val="18"/>
                <w:szCs w:val="18"/>
                <w:lang w:val="en-US" w:eastAsia="zh-CN"/>
              </w:rPr>
              <w:t>L-25</w:t>
            </w:r>
          </w:p>
        </w:tc>
        <w:tc>
          <w:tcPr>
            <w:tcW w:w="5577" w:type="dxa"/>
            <w:vAlign w:val="top"/>
          </w:tcPr>
          <w:p w14:paraId="15A1F383">
            <w:pPr>
              <w:widowControl/>
              <w:jc w:val="both"/>
              <w:textAlignment w:val="bottom"/>
              <w:rPr>
                <w:rFonts w:hint="eastAsia" w:ascii="宋体" w:hAnsi="宋体" w:eastAsia="宋体" w:cs="宋体"/>
                <w:b w:val="0"/>
                <w:bCs w:val="0"/>
                <w:color w:val="auto"/>
                <w:spacing w:val="5"/>
                <w:sz w:val="18"/>
                <w:szCs w:val="18"/>
                <w:lang w:val="en-US" w:eastAsia="zh-CN"/>
              </w:rPr>
            </w:pPr>
            <w:r>
              <w:rPr>
                <w:rFonts w:hint="eastAsia" w:ascii="宋体" w:hAnsi="宋体" w:eastAsia="宋体" w:cs="宋体"/>
                <w:color w:val="auto"/>
                <w:kern w:val="0"/>
                <w:sz w:val="18"/>
                <w:szCs w:val="18"/>
                <w:lang w:bidi="ar"/>
              </w:rPr>
              <w:t>逆行报警语音</w:t>
            </w:r>
            <w:r>
              <w:rPr>
                <w:rFonts w:hint="eastAsia" w:ascii="宋体" w:hAnsi="宋体" w:eastAsia="宋体" w:cs="宋体"/>
                <w:color w:val="auto"/>
                <w:kern w:val="0"/>
                <w:sz w:val="18"/>
                <w:szCs w:val="18"/>
                <w:lang w:val="en-US" w:eastAsia="zh-CN" w:bidi="ar"/>
              </w:rPr>
              <w:t>:</w:t>
            </w:r>
            <w:r>
              <w:rPr>
                <w:rFonts w:hint="eastAsia" w:ascii="宋体" w:hAnsi="宋体" w:eastAsia="宋体" w:cs="宋体"/>
                <w:b w:val="0"/>
                <w:bCs/>
                <w:color w:val="auto"/>
                <w:sz w:val="18"/>
                <w:szCs w:val="18"/>
                <w:lang w:val="en-US" w:eastAsia="zh-CN"/>
              </w:rPr>
              <w:t>设置范围为：0-100</w:t>
            </w:r>
          </w:p>
        </w:tc>
        <w:tc>
          <w:tcPr>
            <w:tcW w:w="1604" w:type="dxa"/>
            <w:vAlign w:val="center"/>
          </w:tcPr>
          <w:p w14:paraId="75A9BB9C">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trike w:val="0"/>
                <w:color w:val="000000"/>
                <w:sz w:val="18"/>
                <w:szCs w:val="18"/>
                <w:lang w:val="en-US" w:eastAsia="zh-CN"/>
              </w:rPr>
              <w:t>42</w:t>
            </w:r>
          </w:p>
        </w:tc>
        <w:tc>
          <w:tcPr>
            <w:tcW w:w="932" w:type="dxa"/>
            <w:vAlign w:val="center"/>
          </w:tcPr>
          <w:p w14:paraId="413E4E0A">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2767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39EC1216">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26</w:t>
            </w:r>
          </w:p>
        </w:tc>
        <w:tc>
          <w:tcPr>
            <w:tcW w:w="636" w:type="dxa"/>
            <w:shd w:val="clear" w:color="auto" w:fill="auto"/>
            <w:vAlign w:val="center"/>
          </w:tcPr>
          <w:p w14:paraId="6AD8AB9B">
            <w:pPr>
              <w:rPr>
                <w:rFonts w:hint="default" w:ascii="宋体" w:hAnsi="宋体" w:cs="宋体" w:eastAsiaTheme="minorEastAsia"/>
                <w:bCs/>
                <w:color w:val="auto"/>
                <w:kern w:val="2"/>
                <w:sz w:val="18"/>
                <w:szCs w:val="18"/>
                <w:lang w:val="en-US" w:eastAsia="zh-CN" w:bidi="ar-SA"/>
              </w:rPr>
            </w:pPr>
            <w:r>
              <w:rPr>
                <w:rFonts w:hint="eastAsia" w:ascii="宋体" w:hAnsi="宋体" w:cs="宋体"/>
                <w:bCs/>
                <w:color w:val="auto"/>
                <w:sz w:val="18"/>
                <w:szCs w:val="18"/>
                <w:lang w:val="en-US" w:eastAsia="zh-CN"/>
              </w:rPr>
              <w:t>L-26</w:t>
            </w:r>
          </w:p>
        </w:tc>
        <w:tc>
          <w:tcPr>
            <w:tcW w:w="5577" w:type="dxa"/>
            <w:vAlign w:val="top"/>
          </w:tcPr>
          <w:p w14:paraId="0610C956">
            <w:pPr>
              <w:widowControl/>
              <w:jc w:val="both"/>
              <w:textAlignment w:val="bottom"/>
              <w:rPr>
                <w:rFonts w:hint="eastAsia" w:ascii="宋体" w:hAnsi="宋体" w:eastAsia="宋体" w:cs="宋体"/>
                <w:b w:val="0"/>
                <w:bCs w:val="0"/>
                <w:color w:val="auto"/>
                <w:spacing w:val="5"/>
                <w:sz w:val="18"/>
                <w:szCs w:val="18"/>
                <w:lang w:val="en-US" w:eastAsia="zh-CN"/>
              </w:rPr>
            </w:pPr>
            <w:r>
              <w:rPr>
                <w:rFonts w:hint="eastAsia" w:ascii="宋体" w:hAnsi="宋体" w:eastAsia="宋体" w:cs="宋体"/>
                <w:color w:val="auto"/>
                <w:kern w:val="0"/>
                <w:sz w:val="18"/>
                <w:szCs w:val="18"/>
                <w:lang w:bidi="ar"/>
              </w:rPr>
              <w:t>滞留报警语音</w:t>
            </w:r>
            <w:r>
              <w:rPr>
                <w:rFonts w:hint="eastAsia" w:ascii="宋体" w:hAnsi="宋体" w:eastAsia="宋体" w:cs="宋体"/>
                <w:color w:val="auto"/>
                <w:kern w:val="0"/>
                <w:sz w:val="18"/>
                <w:szCs w:val="18"/>
                <w:lang w:val="en-US" w:eastAsia="zh-CN" w:bidi="ar"/>
              </w:rPr>
              <w:t>:</w:t>
            </w:r>
            <w:r>
              <w:rPr>
                <w:rFonts w:hint="eastAsia" w:ascii="宋体" w:hAnsi="宋体" w:eastAsia="宋体" w:cs="宋体"/>
                <w:b w:val="0"/>
                <w:bCs/>
                <w:color w:val="auto"/>
                <w:sz w:val="18"/>
                <w:szCs w:val="18"/>
                <w:lang w:val="en-US" w:eastAsia="zh-CN"/>
              </w:rPr>
              <w:t>设置范围为：0-100</w:t>
            </w:r>
          </w:p>
        </w:tc>
        <w:tc>
          <w:tcPr>
            <w:tcW w:w="1604" w:type="dxa"/>
            <w:vAlign w:val="center"/>
          </w:tcPr>
          <w:p w14:paraId="70F6A48A">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trike w:val="0"/>
                <w:color w:val="000000"/>
                <w:sz w:val="18"/>
                <w:szCs w:val="18"/>
                <w:lang w:val="en-US" w:eastAsia="zh-CN"/>
              </w:rPr>
              <w:t>41</w:t>
            </w:r>
          </w:p>
        </w:tc>
        <w:tc>
          <w:tcPr>
            <w:tcW w:w="932" w:type="dxa"/>
            <w:vAlign w:val="center"/>
          </w:tcPr>
          <w:p w14:paraId="3F543A69">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3068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44AF056B">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27</w:t>
            </w:r>
          </w:p>
        </w:tc>
        <w:tc>
          <w:tcPr>
            <w:tcW w:w="636" w:type="dxa"/>
            <w:vAlign w:val="center"/>
          </w:tcPr>
          <w:p w14:paraId="4F993E52">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L-27</w:t>
            </w:r>
          </w:p>
        </w:tc>
        <w:tc>
          <w:tcPr>
            <w:tcW w:w="5577" w:type="dxa"/>
            <w:vAlign w:val="top"/>
          </w:tcPr>
          <w:p w14:paraId="0D5B104D">
            <w:pPr>
              <w:widowControl/>
              <w:jc w:val="both"/>
              <w:textAlignment w:val="bottom"/>
              <w:rPr>
                <w:rFonts w:hint="eastAsia" w:ascii="宋体" w:hAnsi="宋体" w:eastAsia="宋体" w:cs="宋体"/>
                <w:b w:val="0"/>
                <w:bCs w:val="0"/>
                <w:color w:val="auto"/>
                <w:spacing w:val="2"/>
                <w:sz w:val="18"/>
                <w:szCs w:val="18"/>
                <w:lang w:val="en-US" w:eastAsia="zh-CN"/>
              </w:rPr>
            </w:pPr>
            <w:r>
              <w:rPr>
                <w:rFonts w:hint="eastAsia" w:ascii="宋体" w:hAnsi="宋体" w:eastAsia="宋体" w:cs="宋体"/>
                <w:strike w:val="0"/>
                <w:dstrike w:val="0"/>
                <w:color w:val="auto"/>
                <w:kern w:val="0"/>
                <w:sz w:val="18"/>
                <w:szCs w:val="18"/>
                <w:lang w:bidi="ar"/>
              </w:rPr>
              <w:t>遥控模块开关</w:t>
            </w:r>
            <w:r>
              <w:rPr>
                <w:rFonts w:hint="eastAsia" w:ascii="宋体" w:hAnsi="宋体" w:eastAsia="宋体" w:cs="宋体"/>
                <w:strike w:val="0"/>
                <w:dstrike w:val="0"/>
                <w:color w:val="auto"/>
                <w:kern w:val="0"/>
                <w:sz w:val="18"/>
                <w:szCs w:val="18"/>
                <w:lang w:val="en-US" w:eastAsia="zh-CN" w:bidi="ar"/>
              </w:rPr>
              <w:t>:设置范围：0-1，</w:t>
            </w:r>
            <w:r>
              <w:rPr>
                <w:rFonts w:hint="eastAsia" w:ascii="宋体" w:hAnsi="宋体" w:eastAsia="宋体" w:cs="宋体"/>
                <w:strike w:val="0"/>
                <w:dstrike w:val="0"/>
                <w:color w:val="auto"/>
                <w:kern w:val="0"/>
                <w:sz w:val="18"/>
                <w:szCs w:val="18"/>
                <w:lang w:bidi="ar"/>
              </w:rPr>
              <w:t>0：遥控器关闭, 1：遥控器开启</w:t>
            </w:r>
          </w:p>
        </w:tc>
        <w:tc>
          <w:tcPr>
            <w:tcW w:w="1604" w:type="dxa"/>
            <w:vAlign w:val="center"/>
          </w:tcPr>
          <w:p w14:paraId="5C001C3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pacing w:val="4"/>
                <w:sz w:val="18"/>
                <w:szCs w:val="18"/>
                <w:lang w:val="en-US" w:eastAsia="zh-CN"/>
              </w:rPr>
            </w:pPr>
            <w:r>
              <w:rPr>
                <w:rFonts w:hint="eastAsia" w:ascii="宋体" w:hAnsi="宋体" w:eastAsia="宋体" w:cs="宋体"/>
                <w:b w:val="0"/>
                <w:bCs w:val="0"/>
                <w:strike w:val="0"/>
                <w:dstrike w:val="0"/>
                <w:color w:val="auto"/>
                <w:sz w:val="18"/>
                <w:szCs w:val="18"/>
                <w:lang w:val="en-US" w:eastAsia="zh-CN"/>
              </w:rPr>
              <w:t>1</w:t>
            </w:r>
          </w:p>
        </w:tc>
        <w:tc>
          <w:tcPr>
            <w:tcW w:w="932" w:type="dxa"/>
            <w:vAlign w:val="center"/>
          </w:tcPr>
          <w:p w14:paraId="219754CF">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2BC0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50289B35">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28</w:t>
            </w:r>
          </w:p>
        </w:tc>
        <w:tc>
          <w:tcPr>
            <w:tcW w:w="636" w:type="dxa"/>
            <w:vAlign w:val="center"/>
          </w:tcPr>
          <w:p w14:paraId="73A6489E">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L-28</w:t>
            </w:r>
          </w:p>
        </w:tc>
        <w:tc>
          <w:tcPr>
            <w:tcW w:w="5577" w:type="dxa"/>
            <w:vAlign w:val="top"/>
          </w:tcPr>
          <w:p w14:paraId="3EC3E772">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b w:val="0"/>
                <w:bCs w:val="0"/>
                <w:color w:val="auto"/>
                <w:spacing w:val="5"/>
                <w:sz w:val="18"/>
                <w:szCs w:val="18"/>
                <w:lang w:val="en-US" w:eastAsia="zh-CN"/>
              </w:rPr>
            </w:pPr>
            <w:r>
              <w:rPr>
                <w:rFonts w:hint="eastAsia" w:ascii="宋体" w:hAnsi="宋体" w:eastAsia="宋体" w:cs="宋体"/>
                <w:strike w:val="0"/>
                <w:dstrike w:val="0"/>
                <w:color w:val="auto"/>
                <w:kern w:val="0"/>
                <w:sz w:val="18"/>
                <w:szCs w:val="18"/>
                <w:lang w:bidi="ar"/>
              </w:rPr>
              <w:t>遥控对码</w:t>
            </w:r>
            <w:r>
              <w:rPr>
                <w:rFonts w:hint="eastAsia" w:ascii="宋体" w:hAnsi="宋体" w:eastAsia="宋体" w:cs="宋体"/>
                <w:strike w:val="0"/>
                <w:dstrike w:val="0"/>
                <w:color w:val="auto"/>
                <w:kern w:val="0"/>
                <w:sz w:val="18"/>
                <w:szCs w:val="18"/>
                <w:lang w:val="en-US" w:eastAsia="zh-CN" w:bidi="ar"/>
              </w:rPr>
              <w:t>:对码数量：</w:t>
            </w:r>
            <w:r>
              <w:rPr>
                <w:rFonts w:hint="eastAsia" w:ascii="宋体" w:hAnsi="宋体" w:eastAsia="宋体" w:cs="宋体"/>
                <w:strike w:val="0"/>
                <w:dstrike w:val="0"/>
                <w:color w:val="auto"/>
                <w:kern w:val="0"/>
                <w:sz w:val="18"/>
                <w:szCs w:val="18"/>
                <w:lang w:bidi="ar"/>
              </w:rPr>
              <w:t>0-20</w:t>
            </w:r>
          </w:p>
        </w:tc>
        <w:tc>
          <w:tcPr>
            <w:tcW w:w="1604" w:type="dxa"/>
            <w:vAlign w:val="center"/>
          </w:tcPr>
          <w:p w14:paraId="2F64F5B5">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strike w:val="0"/>
                <w:dstrike w:val="0"/>
                <w:color w:val="auto"/>
                <w:sz w:val="18"/>
                <w:szCs w:val="18"/>
                <w:lang w:val="en-US" w:eastAsia="zh-CN"/>
              </w:rPr>
              <w:t>0</w:t>
            </w:r>
          </w:p>
        </w:tc>
        <w:tc>
          <w:tcPr>
            <w:tcW w:w="932" w:type="dxa"/>
            <w:vAlign w:val="center"/>
          </w:tcPr>
          <w:p w14:paraId="1ECBCF22">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20BD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3912C3E3">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29</w:t>
            </w:r>
          </w:p>
        </w:tc>
        <w:tc>
          <w:tcPr>
            <w:tcW w:w="636" w:type="dxa"/>
            <w:vAlign w:val="center"/>
          </w:tcPr>
          <w:p w14:paraId="214746D6">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L-29</w:t>
            </w:r>
          </w:p>
        </w:tc>
        <w:tc>
          <w:tcPr>
            <w:tcW w:w="5577" w:type="dxa"/>
            <w:vAlign w:val="top"/>
          </w:tcPr>
          <w:p w14:paraId="705D47C5">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b w:val="0"/>
                <w:bCs w:val="0"/>
                <w:color w:val="auto"/>
                <w:spacing w:val="5"/>
                <w:sz w:val="18"/>
                <w:szCs w:val="18"/>
                <w:lang w:val="en-US" w:eastAsia="zh-CN"/>
              </w:rPr>
            </w:pPr>
            <w:r>
              <w:rPr>
                <w:rFonts w:hint="eastAsia" w:ascii="宋体" w:hAnsi="宋体" w:eastAsia="宋体" w:cs="宋体"/>
                <w:color w:val="auto"/>
                <w:kern w:val="0"/>
                <w:sz w:val="18"/>
                <w:szCs w:val="18"/>
                <w:lang w:bidi="ar"/>
              </w:rPr>
              <w:t>防夹后等待时间</w:t>
            </w:r>
            <w:r>
              <w:rPr>
                <w:rFonts w:hint="eastAsia" w:ascii="宋体" w:hAnsi="宋体" w:eastAsia="宋体" w:cs="宋体"/>
                <w:color w:val="auto"/>
                <w:kern w:val="0"/>
                <w:sz w:val="18"/>
                <w:szCs w:val="18"/>
                <w:lang w:val="en-US" w:eastAsia="zh-CN" w:bidi="ar"/>
              </w:rPr>
              <w:t>:</w:t>
            </w:r>
            <w:r>
              <w:rPr>
                <w:rFonts w:hint="eastAsia" w:ascii="宋体" w:hAnsi="宋体" w:eastAsia="宋体" w:cs="宋体"/>
                <w:b w:val="0"/>
                <w:bCs/>
                <w:color w:val="auto"/>
                <w:sz w:val="18"/>
                <w:szCs w:val="18"/>
                <w:lang w:val="en-US" w:eastAsia="zh-CN"/>
              </w:rPr>
              <w:t>设置范围为：</w:t>
            </w:r>
            <w:r>
              <w:rPr>
                <w:rFonts w:hint="eastAsia" w:ascii="宋体" w:hAnsi="宋体" w:eastAsia="宋体" w:cs="宋体"/>
                <w:b w:val="0"/>
                <w:bCs/>
                <w:color w:val="auto"/>
                <w:sz w:val="18"/>
                <w:szCs w:val="18"/>
              </w:rPr>
              <w:t>0.</w:t>
            </w:r>
            <w:r>
              <w:rPr>
                <w:rFonts w:hint="eastAsia" w:ascii="宋体" w:hAnsi="宋体" w:eastAsia="宋体" w:cs="宋体"/>
                <w:b w:val="0"/>
                <w:bCs/>
                <w:color w:val="auto"/>
                <w:sz w:val="18"/>
                <w:szCs w:val="18"/>
                <w:lang w:val="en-US" w:eastAsia="zh-CN"/>
              </w:rPr>
              <w:t>1</w:t>
            </w:r>
            <w:r>
              <w:rPr>
                <w:rFonts w:hint="eastAsia" w:ascii="宋体" w:hAnsi="宋体" w:eastAsia="宋体" w:cs="宋体"/>
                <w:b w:val="0"/>
                <w:bCs/>
                <w:color w:val="auto"/>
                <w:sz w:val="18"/>
                <w:szCs w:val="18"/>
              </w:rPr>
              <w:t>-10</w:t>
            </w:r>
            <w:r>
              <w:rPr>
                <w:rFonts w:hint="eastAsia" w:ascii="宋体" w:hAnsi="宋体" w:eastAsia="宋体" w:cs="宋体"/>
                <w:b w:val="0"/>
                <w:bCs/>
                <w:color w:val="auto"/>
                <w:sz w:val="18"/>
                <w:szCs w:val="18"/>
                <w:lang w:val="en-US" w:eastAsia="zh-CN"/>
              </w:rPr>
              <w:t>.0</w:t>
            </w:r>
            <w:r>
              <w:rPr>
                <w:rFonts w:hint="eastAsia" w:ascii="宋体" w:hAnsi="宋体" w:eastAsia="宋体" w:cs="宋体"/>
                <w:b w:val="0"/>
                <w:bCs/>
                <w:color w:val="auto"/>
                <w:sz w:val="18"/>
                <w:szCs w:val="18"/>
              </w:rPr>
              <w:t>秒</w:t>
            </w:r>
            <w:r>
              <w:rPr>
                <w:rFonts w:hint="eastAsia" w:ascii="宋体" w:hAnsi="宋体" w:eastAsia="宋体" w:cs="宋体"/>
                <w:b w:val="0"/>
                <w:bCs/>
                <w:color w:val="auto"/>
                <w:sz w:val="18"/>
                <w:szCs w:val="18"/>
                <w:lang w:eastAsia="zh-CN"/>
              </w:rPr>
              <w:t>，</w:t>
            </w:r>
            <w:r>
              <w:rPr>
                <w:rFonts w:hint="eastAsia" w:ascii="宋体" w:hAnsi="宋体" w:eastAsia="宋体" w:cs="宋体"/>
                <w:color w:val="auto"/>
                <w:kern w:val="0"/>
                <w:sz w:val="18"/>
                <w:szCs w:val="18"/>
                <w:lang w:bidi="ar"/>
              </w:rPr>
              <w:t>触发防夹信号以后，延时此时间后再关门</w:t>
            </w:r>
          </w:p>
        </w:tc>
        <w:tc>
          <w:tcPr>
            <w:tcW w:w="1604" w:type="dxa"/>
            <w:vAlign w:val="center"/>
          </w:tcPr>
          <w:p w14:paraId="5178305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0"/>
                <w:szCs w:val="20"/>
                <w:lang w:val="en-US" w:eastAsia="zh-CN"/>
              </w:rPr>
            </w:pPr>
            <w:r>
              <w:rPr>
                <w:rFonts w:hint="eastAsia" w:ascii="宋体" w:hAnsi="宋体" w:eastAsia="宋体" w:cs="宋体"/>
                <w:b w:val="0"/>
                <w:bCs w:val="0"/>
                <w:strike w:val="0"/>
                <w:color w:val="000000"/>
                <w:sz w:val="18"/>
                <w:szCs w:val="18"/>
                <w:lang w:val="en-US" w:eastAsia="zh-CN"/>
              </w:rPr>
              <w:t>0.1，值1</w:t>
            </w:r>
          </w:p>
        </w:tc>
        <w:tc>
          <w:tcPr>
            <w:tcW w:w="932" w:type="dxa"/>
            <w:vAlign w:val="center"/>
          </w:tcPr>
          <w:p w14:paraId="335228A8">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6954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5EDB5254">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30</w:t>
            </w:r>
          </w:p>
        </w:tc>
        <w:tc>
          <w:tcPr>
            <w:tcW w:w="636" w:type="dxa"/>
            <w:vAlign w:val="center"/>
          </w:tcPr>
          <w:p w14:paraId="19D86DE6">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L-30</w:t>
            </w:r>
          </w:p>
        </w:tc>
        <w:tc>
          <w:tcPr>
            <w:tcW w:w="5577" w:type="dxa"/>
            <w:vAlign w:val="top"/>
          </w:tcPr>
          <w:p w14:paraId="1C234992">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b w:val="0"/>
                <w:bCs w:val="0"/>
                <w:color w:val="auto"/>
                <w:spacing w:val="5"/>
                <w:sz w:val="18"/>
                <w:szCs w:val="18"/>
                <w:lang w:val="en-US" w:eastAsia="zh-CN"/>
              </w:rPr>
            </w:pPr>
            <w:r>
              <w:rPr>
                <w:rFonts w:hint="eastAsia" w:ascii="宋体" w:hAnsi="宋体" w:eastAsia="宋体" w:cs="宋体"/>
                <w:color w:val="auto"/>
                <w:kern w:val="0"/>
                <w:sz w:val="18"/>
                <w:szCs w:val="18"/>
                <w:lang w:bidi="ar"/>
              </w:rPr>
              <w:t>通信ID</w:t>
            </w:r>
            <w:r>
              <w:rPr>
                <w:rFonts w:hint="eastAsia" w:ascii="宋体" w:hAnsi="宋体" w:eastAsia="宋体" w:cs="宋体"/>
                <w:color w:val="auto"/>
                <w:kern w:val="0"/>
                <w:sz w:val="18"/>
                <w:szCs w:val="18"/>
                <w:lang w:val="en-US" w:eastAsia="zh-CN" w:bidi="ar"/>
              </w:rPr>
              <w:t>:</w:t>
            </w:r>
            <w:r>
              <w:rPr>
                <w:rFonts w:hint="eastAsia" w:ascii="宋体" w:hAnsi="宋体" w:eastAsia="宋体" w:cs="宋体"/>
                <w:b w:val="0"/>
                <w:bCs/>
                <w:color w:val="auto"/>
                <w:sz w:val="18"/>
                <w:szCs w:val="18"/>
                <w:lang w:val="en-US" w:eastAsia="zh-CN"/>
              </w:rPr>
              <w:t>设置范围为：1</w:t>
            </w:r>
            <w:r>
              <w:rPr>
                <w:rFonts w:hint="eastAsia" w:ascii="宋体" w:hAnsi="宋体" w:eastAsia="宋体" w:cs="宋体"/>
                <w:b w:val="0"/>
                <w:bCs/>
                <w:color w:val="auto"/>
                <w:sz w:val="18"/>
                <w:szCs w:val="18"/>
              </w:rPr>
              <w:t>-</w:t>
            </w:r>
            <w:r>
              <w:rPr>
                <w:rFonts w:hint="eastAsia" w:ascii="宋体" w:hAnsi="宋体" w:eastAsia="宋体" w:cs="宋体"/>
                <w:b w:val="0"/>
                <w:bCs/>
                <w:color w:val="auto"/>
                <w:sz w:val="18"/>
                <w:szCs w:val="18"/>
                <w:lang w:val="en-US" w:eastAsia="zh-CN"/>
              </w:rPr>
              <w:t>255</w:t>
            </w:r>
          </w:p>
        </w:tc>
        <w:tc>
          <w:tcPr>
            <w:tcW w:w="1604" w:type="dxa"/>
            <w:vAlign w:val="center"/>
          </w:tcPr>
          <w:p w14:paraId="5C4EB5A3">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0"/>
                <w:szCs w:val="20"/>
                <w:lang w:val="en-US" w:eastAsia="zh-CN"/>
              </w:rPr>
            </w:pPr>
            <w:r>
              <w:rPr>
                <w:rFonts w:hint="eastAsia" w:ascii="宋体" w:hAnsi="宋体" w:eastAsia="宋体" w:cs="宋体"/>
                <w:b w:val="0"/>
                <w:bCs w:val="0"/>
                <w:strike w:val="0"/>
                <w:color w:val="000000"/>
                <w:sz w:val="18"/>
                <w:szCs w:val="18"/>
                <w:lang w:val="en-US" w:eastAsia="zh-CN"/>
              </w:rPr>
              <w:t>1</w:t>
            </w:r>
          </w:p>
        </w:tc>
        <w:tc>
          <w:tcPr>
            <w:tcW w:w="932" w:type="dxa"/>
            <w:vAlign w:val="center"/>
          </w:tcPr>
          <w:p w14:paraId="150C5EC7">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66B2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129FC49">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31</w:t>
            </w:r>
          </w:p>
        </w:tc>
        <w:tc>
          <w:tcPr>
            <w:tcW w:w="636" w:type="dxa"/>
            <w:vAlign w:val="center"/>
          </w:tcPr>
          <w:p w14:paraId="4AB69D36">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L-31</w:t>
            </w:r>
          </w:p>
        </w:tc>
        <w:tc>
          <w:tcPr>
            <w:tcW w:w="5577" w:type="dxa"/>
            <w:vAlign w:val="top"/>
          </w:tcPr>
          <w:p w14:paraId="06682F9D">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bCs w:val="0"/>
                <w:color w:val="auto"/>
                <w:spacing w:val="6"/>
                <w:sz w:val="18"/>
                <w:szCs w:val="18"/>
                <w:lang w:val="en-US" w:eastAsia="zh-CN"/>
              </w:rPr>
            </w:pPr>
            <w:r>
              <w:rPr>
                <w:rFonts w:hint="eastAsia" w:ascii="宋体" w:hAnsi="宋体" w:eastAsia="宋体" w:cs="宋体"/>
                <w:color w:val="auto"/>
                <w:kern w:val="0"/>
                <w:sz w:val="18"/>
                <w:szCs w:val="18"/>
                <w:lang w:bidi="ar"/>
              </w:rPr>
              <w:t>通信波特率</w:t>
            </w:r>
            <w:r>
              <w:rPr>
                <w:rFonts w:hint="eastAsia" w:ascii="宋体" w:hAnsi="宋体" w:eastAsia="宋体" w:cs="宋体"/>
                <w:color w:val="auto"/>
                <w:kern w:val="0"/>
                <w:sz w:val="18"/>
                <w:szCs w:val="18"/>
                <w:lang w:val="en-US" w:eastAsia="zh-CN" w:bidi="ar"/>
              </w:rPr>
              <w:t>:</w:t>
            </w:r>
            <w:r>
              <w:rPr>
                <w:rFonts w:hint="eastAsia" w:ascii="宋体" w:hAnsi="宋体" w:eastAsia="宋体" w:cs="宋体"/>
                <w:b w:val="0"/>
                <w:bCs/>
                <w:color w:val="auto"/>
                <w:sz w:val="18"/>
                <w:szCs w:val="18"/>
                <w:lang w:val="en-US" w:eastAsia="zh-CN"/>
              </w:rPr>
              <w:t>设置范围为：0-4，</w:t>
            </w:r>
            <w:r>
              <w:rPr>
                <w:rFonts w:hint="eastAsia" w:ascii="宋体" w:hAnsi="宋体" w:eastAsia="宋体" w:cs="宋体"/>
                <w:b w:val="0"/>
                <w:bCs/>
                <w:color w:val="auto"/>
                <w:sz w:val="18"/>
                <w:szCs w:val="18"/>
              </w:rPr>
              <w:t>0</w:t>
            </w:r>
            <w:r>
              <w:rPr>
                <w:rFonts w:hint="eastAsia" w:ascii="宋体" w:hAnsi="宋体" w:eastAsia="宋体" w:cs="宋体"/>
                <w:b w:val="0"/>
                <w:bCs/>
                <w:color w:val="auto"/>
                <w:sz w:val="18"/>
                <w:szCs w:val="18"/>
                <w:lang w:val="en-US" w:eastAsia="zh-CN"/>
              </w:rPr>
              <w:t>-</w:t>
            </w:r>
            <w:r>
              <w:rPr>
                <w:rFonts w:hint="eastAsia" w:ascii="宋体" w:hAnsi="宋体" w:eastAsia="宋体" w:cs="宋体"/>
                <w:b w:val="0"/>
                <w:bCs/>
                <w:color w:val="auto"/>
                <w:sz w:val="18"/>
                <w:szCs w:val="18"/>
              </w:rPr>
              <w:t>9600</w:t>
            </w:r>
            <w:r>
              <w:rPr>
                <w:rFonts w:hint="eastAsia" w:ascii="宋体" w:hAnsi="宋体" w:eastAsia="宋体" w:cs="宋体"/>
                <w:b w:val="0"/>
                <w:bCs/>
                <w:color w:val="auto"/>
                <w:sz w:val="18"/>
                <w:szCs w:val="18"/>
                <w:lang w:eastAsia="zh-CN"/>
              </w:rPr>
              <w:t>；</w:t>
            </w:r>
            <w:r>
              <w:rPr>
                <w:rFonts w:hint="eastAsia" w:ascii="宋体" w:hAnsi="宋体" w:eastAsia="宋体" w:cs="宋体"/>
                <w:b w:val="0"/>
                <w:bCs/>
                <w:color w:val="auto"/>
                <w:sz w:val="18"/>
                <w:szCs w:val="18"/>
              </w:rPr>
              <w:t>1</w:t>
            </w:r>
            <w:r>
              <w:rPr>
                <w:rFonts w:hint="eastAsia" w:ascii="宋体" w:hAnsi="宋体" w:eastAsia="宋体" w:cs="宋体"/>
                <w:b w:val="0"/>
                <w:bCs/>
                <w:color w:val="auto"/>
                <w:sz w:val="18"/>
                <w:szCs w:val="18"/>
                <w:lang w:val="en-US" w:eastAsia="zh-CN"/>
              </w:rPr>
              <w:t>-</w:t>
            </w:r>
            <w:r>
              <w:rPr>
                <w:rFonts w:hint="eastAsia" w:ascii="宋体" w:hAnsi="宋体" w:eastAsia="宋体" w:cs="宋体"/>
                <w:b w:val="0"/>
                <w:bCs/>
                <w:color w:val="auto"/>
                <w:sz w:val="18"/>
                <w:szCs w:val="18"/>
              </w:rPr>
              <w:t>19200</w:t>
            </w:r>
            <w:r>
              <w:rPr>
                <w:rFonts w:hint="eastAsia" w:ascii="宋体" w:hAnsi="宋体" w:eastAsia="宋体" w:cs="宋体"/>
                <w:b w:val="0"/>
                <w:bCs/>
                <w:color w:val="auto"/>
                <w:sz w:val="18"/>
                <w:szCs w:val="18"/>
                <w:lang w:eastAsia="zh-CN"/>
              </w:rPr>
              <w:t>；</w:t>
            </w:r>
            <w:r>
              <w:rPr>
                <w:rFonts w:hint="eastAsia" w:ascii="宋体" w:hAnsi="宋体" w:eastAsia="宋体" w:cs="宋体"/>
                <w:b w:val="0"/>
                <w:bCs/>
                <w:color w:val="auto"/>
                <w:sz w:val="18"/>
                <w:szCs w:val="18"/>
                <w:lang w:val="en-US" w:eastAsia="zh-CN"/>
              </w:rPr>
              <w:t>2-38400；3-57600；4-</w:t>
            </w:r>
            <w:r>
              <w:rPr>
                <w:rFonts w:hint="eastAsia" w:ascii="宋体" w:hAnsi="宋体" w:eastAsia="宋体" w:cs="宋体"/>
                <w:b w:val="0"/>
                <w:bCs/>
                <w:color w:val="auto"/>
                <w:sz w:val="18"/>
                <w:szCs w:val="18"/>
              </w:rPr>
              <w:t>115200</w:t>
            </w:r>
          </w:p>
        </w:tc>
        <w:tc>
          <w:tcPr>
            <w:tcW w:w="1604" w:type="dxa"/>
            <w:vAlign w:val="center"/>
          </w:tcPr>
          <w:p w14:paraId="2523D748">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0"/>
                <w:szCs w:val="20"/>
                <w:lang w:val="en-US" w:eastAsia="zh-CN"/>
              </w:rPr>
            </w:pPr>
            <w:r>
              <w:rPr>
                <w:rFonts w:hint="eastAsia" w:ascii="宋体" w:hAnsi="宋体" w:eastAsia="宋体" w:cs="宋体"/>
                <w:b w:val="0"/>
                <w:bCs w:val="0"/>
                <w:strike w:val="0"/>
                <w:color w:val="000000"/>
                <w:sz w:val="18"/>
                <w:szCs w:val="18"/>
                <w:lang w:val="en-US" w:eastAsia="zh-CN"/>
              </w:rPr>
              <w:t>1</w:t>
            </w:r>
          </w:p>
        </w:tc>
        <w:tc>
          <w:tcPr>
            <w:tcW w:w="932" w:type="dxa"/>
            <w:vAlign w:val="center"/>
          </w:tcPr>
          <w:p w14:paraId="2FD9E75D">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1EA6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2D63710D">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32</w:t>
            </w:r>
          </w:p>
        </w:tc>
        <w:tc>
          <w:tcPr>
            <w:tcW w:w="636" w:type="dxa"/>
            <w:vAlign w:val="center"/>
          </w:tcPr>
          <w:p w14:paraId="4ADC2023">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L-32</w:t>
            </w:r>
          </w:p>
        </w:tc>
        <w:tc>
          <w:tcPr>
            <w:tcW w:w="5577" w:type="dxa"/>
            <w:vAlign w:val="top"/>
          </w:tcPr>
          <w:p w14:paraId="532E32C6">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b w:val="0"/>
                <w:bCs w:val="0"/>
                <w:color w:val="auto"/>
                <w:spacing w:val="5"/>
                <w:sz w:val="18"/>
                <w:szCs w:val="18"/>
                <w:lang w:val="en-US" w:eastAsia="zh-CN"/>
              </w:rPr>
            </w:pPr>
            <w:r>
              <w:rPr>
                <w:rFonts w:hint="eastAsia" w:ascii="宋体" w:hAnsi="宋体" w:eastAsia="宋体" w:cs="宋体"/>
                <w:color w:val="auto"/>
                <w:kern w:val="0"/>
                <w:sz w:val="18"/>
                <w:szCs w:val="18"/>
                <w:lang w:bidi="ar"/>
              </w:rPr>
              <w:t>是否</w:t>
            </w:r>
            <w:r>
              <w:rPr>
                <w:rFonts w:hint="eastAsia" w:ascii="宋体" w:hAnsi="宋体" w:eastAsia="宋体" w:cs="宋体"/>
                <w:color w:val="auto"/>
                <w:kern w:val="0"/>
                <w:sz w:val="18"/>
                <w:szCs w:val="18"/>
                <w:lang w:val="en-US" w:eastAsia="zh-CN" w:bidi="ar"/>
              </w:rPr>
              <w:t>取消</w:t>
            </w:r>
            <w:r>
              <w:rPr>
                <w:rFonts w:hint="eastAsia" w:ascii="宋体" w:hAnsi="宋体" w:eastAsia="宋体" w:cs="宋体"/>
                <w:color w:val="auto"/>
                <w:kern w:val="0"/>
                <w:sz w:val="18"/>
                <w:szCs w:val="18"/>
                <w:lang w:bidi="ar"/>
              </w:rPr>
              <w:t>防夹红外</w:t>
            </w:r>
            <w:r>
              <w:rPr>
                <w:rFonts w:hint="eastAsia" w:ascii="宋体" w:hAnsi="宋体" w:eastAsia="宋体" w:cs="宋体"/>
                <w:color w:val="auto"/>
                <w:kern w:val="0"/>
                <w:sz w:val="18"/>
                <w:szCs w:val="18"/>
                <w:lang w:val="en-US" w:eastAsia="zh-CN" w:bidi="ar"/>
              </w:rPr>
              <w:t>:设置内容为：</w:t>
            </w:r>
            <w:r>
              <w:rPr>
                <w:rFonts w:hint="eastAsia" w:ascii="宋体" w:hAnsi="宋体" w:eastAsia="宋体" w:cs="宋体"/>
                <w:color w:val="auto"/>
                <w:kern w:val="0"/>
                <w:sz w:val="18"/>
                <w:szCs w:val="18"/>
                <w:lang w:bidi="ar"/>
              </w:rPr>
              <w:t>0</w:t>
            </w:r>
            <w:r>
              <w:rPr>
                <w:rFonts w:hint="eastAsia" w:ascii="宋体" w:hAnsi="宋体" w:eastAsia="宋体" w:cs="宋体"/>
                <w:color w:val="auto"/>
                <w:kern w:val="0"/>
                <w:sz w:val="18"/>
                <w:szCs w:val="18"/>
                <w:lang w:val="en-US" w:eastAsia="zh-CN" w:bidi="ar"/>
              </w:rPr>
              <w:t>-不取消,</w:t>
            </w:r>
            <w:r>
              <w:rPr>
                <w:rFonts w:hint="eastAsia" w:ascii="宋体" w:hAnsi="宋体" w:eastAsia="宋体" w:cs="宋体"/>
                <w:color w:val="auto"/>
                <w:kern w:val="0"/>
                <w:sz w:val="18"/>
                <w:szCs w:val="18"/>
                <w:lang w:bidi="ar"/>
              </w:rPr>
              <w:t>1</w:t>
            </w:r>
            <w:r>
              <w:rPr>
                <w:rFonts w:hint="eastAsia" w:ascii="宋体" w:hAnsi="宋体" w:eastAsia="宋体" w:cs="宋体"/>
                <w:color w:val="auto"/>
                <w:kern w:val="0"/>
                <w:sz w:val="18"/>
                <w:szCs w:val="18"/>
                <w:lang w:val="en-US" w:eastAsia="zh-CN" w:bidi="ar"/>
              </w:rPr>
              <w:t>-取消</w:t>
            </w:r>
          </w:p>
        </w:tc>
        <w:tc>
          <w:tcPr>
            <w:tcW w:w="1604" w:type="dxa"/>
            <w:vAlign w:val="center"/>
          </w:tcPr>
          <w:p w14:paraId="1F591C2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0"/>
                <w:szCs w:val="20"/>
                <w:lang w:val="en-US" w:eastAsia="zh-CN"/>
              </w:rPr>
            </w:pPr>
            <w:r>
              <w:rPr>
                <w:rFonts w:hint="eastAsia" w:ascii="宋体" w:hAnsi="宋体" w:eastAsia="宋体" w:cs="宋体"/>
                <w:b w:val="0"/>
                <w:bCs w:val="0"/>
                <w:strike w:val="0"/>
                <w:color w:val="000000"/>
                <w:sz w:val="18"/>
                <w:szCs w:val="18"/>
                <w:lang w:val="en-US" w:eastAsia="zh-CN"/>
              </w:rPr>
              <w:t>0</w:t>
            </w:r>
          </w:p>
        </w:tc>
        <w:tc>
          <w:tcPr>
            <w:tcW w:w="932" w:type="dxa"/>
            <w:vAlign w:val="center"/>
          </w:tcPr>
          <w:p w14:paraId="3D5DC5CE">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6070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00525CB7">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33</w:t>
            </w:r>
          </w:p>
        </w:tc>
        <w:tc>
          <w:tcPr>
            <w:tcW w:w="636" w:type="dxa"/>
            <w:vAlign w:val="center"/>
          </w:tcPr>
          <w:p w14:paraId="48D2E1B7">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L-33</w:t>
            </w:r>
          </w:p>
        </w:tc>
        <w:tc>
          <w:tcPr>
            <w:tcW w:w="5577" w:type="dxa"/>
            <w:vAlign w:val="top"/>
          </w:tcPr>
          <w:p w14:paraId="5FC8A6E3">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b w:val="0"/>
                <w:bCs w:val="0"/>
                <w:color w:val="auto"/>
                <w:spacing w:val="5"/>
                <w:sz w:val="18"/>
                <w:szCs w:val="18"/>
                <w:lang w:val="en-US"/>
              </w:rPr>
            </w:pPr>
            <w:r>
              <w:rPr>
                <w:rFonts w:hint="eastAsia" w:ascii="宋体" w:hAnsi="宋体" w:eastAsia="宋体" w:cs="宋体"/>
                <w:color w:val="auto"/>
                <w:sz w:val="18"/>
                <w:szCs w:val="18"/>
                <w:lang w:val="en-US" w:eastAsia="zh-CN"/>
              </w:rPr>
              <w:t>红外防夹是否需要合并:</w:t>
            </w:r>
            <w:r>
              <w:rPr>
                <w:rFonts w:hint="eastAsia" w:ascii="宋体" w:hAnsi="宋体" w:eastAsia="宋体" w:cs="宋体"/>
                <w:color w:val="auto"/>
                <w:kern w:val="0"/>
                <w:sz w:val="18"/>
                <w:szCs w:val="18"/>
                <w:lang w:val="en-US" w:eastAsia="zh-CN" w:bidi="ar"/>
              </w:rPr>
              <w:t>设置内容为：</w:t>
            </w:r>
            <w:r>
              <w:rPr>
                <w:rFonts w:hint="eastAsia" w:ascii="宋体" w:hAnsi="宋体" w:eastAsia="宋体" w:cs="宋体"/>
                <w:color w:val="auto"/>
                <w:kern w:val="0"/>
                <w:sz w:val="18"/>
                <w:szCs w:val="18"/>
                <w:lang w:bidi="ar"/>
              </w:rPr>
              <w:t>0</w:t>
            </w:r>
            <w:r>
              <w:rPr>
                <w:rFonts w:hint="eastAsia" w:ascii="宋体" w:hAnsi="宋体" w:eastAsia="宋体" w:cs="宋体"/>
                <w:color w:val="auto"/>
                <w:kern w:val="0"/>
                <w:sz w:val="18"/>
                <w:szCs w:val="18"/>
                <w:lang w:val="en-US" w:eastAsia="zh-CN" w:bidi="ar"/>
              </w:rPr>
              <w:t>-</w:t>
            </w:r>
            <w:r>
              <w:rPr>
                <w:rFonts w:hint="eastAsia" w:ascii="宋体" w:hAnsi="宋体" w:eastAsia="宋体" w:cs="宋体"/>
                <w:color w:val="auto"/>
                <w:kern w:val="0"/>
                <w:sz w:val="18"/>
                <w:szCs w:val="18"/>
                <w:lang w:bidi="ar"/>
              </w:rPr>
              <w:t>防夹不合并</w:t>
            </w:r>
            <w:r>
              <w:rPr>
                <w:rFonts w:hint="eastAsia" w:ascii="宋体" w:hAnsi="宋体" w:eastAsia="宋体" w:cs="宋体"/>
                <w:color w:val="auto"/>
                <w:kern w:val="0"/>
                <w:sz w:val="18"/>
                <w:szCs w:val="18"/>
                <w:lang w:eastAsia="zh-CN" w:bidi="ar"/>
              </w:rPr>
              <w:t>，</w:t>
            </w:r>
            <w:r>
              <w:rPr>
                <w:rFonts w:hint="eastAsia" w:ascii="宋体" w:hAnsi="宋体" w:eastAsia="宋体" w:cs="宋体"/>
                <w:color w:val="auto"/>
                <w:kern w:val="0"/>
                <w:sz w:val="18"/>
                <w:szCs w:val="18"/>
                <w:lang w:bidi="ar"/>
              </w:rPr>
              <w:t>1</w:t>
            </w:r>
            <w:r>
              <w:rPr>
                <w:rFonts w:hint="eastAsia" w:ascii="宋体" w:hAnsi="宋体" w:eastAsia="宋体" w:cs="宋体"/>
                <w:color w:val="auto"/>
                <w:kern w:val="0"/>
                <w:sz w:val="18"/>
                <w:szCs w:val="18"/>
                <w:lang w:val="en-US" w:eastAsia="zh-CN" w:bidi="ar"/>
              </w:rPr>
              <w:t>-</w:t>
            </w:r>
            <w:r>
              <w:rPr>
                <w:rFonts w:hint="eastAsia" w:ascii="宋体" w:hAnsi="宋体" w:eastAsia="宋体" w:cs="宋体"/>
                <w:color w:val="auto"/>
                <w:kern w:val="0"/>
                <w:sz w:val="18"/>
                <w:szCs w:val="18"/>
                <w:lang w:bidi="ar"/>
              </w:rPr>
              <w:t>防夹合并</w:t>
            </w:r>
            <w:r>
              <w:rPr>
                <w:rFonts w:hint="eastAsia" w:ascii="宋体" w:hAnsi="宋体" w:eastAsia="宋体" w:cs="宋体"/>
                <w:color w:val="auto"/>
                <w:kern w:val="0"/>
                <w:sz w:val="18"/>
                <w:szCs w:val="18"/>
                <w:lang w:eastAsia="zh-CN" w:bidi="ar"/>
              </w:rPr>
              <w:t>，</w:t>
            </w:r>
          </w:p>
        </w:tc>
        <w:tc>
          <w:tcPr>
            <w:tcW w:w="1604" w:type="dxa"/>
            <w:vAlign w:val="center"/>
          </w:tcPr>
          <w:p w14:paraId="581FFD75">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0"/>
                <w:szCs w:val="20"/>
                <w:lang w:val="en-US" w:eastAsia="zh-CN"/>
              </w:rPr>
            </w:pPr>
            <w:bookmarkStart w:id="41" w:name="OLE_LINK9"/>
            <w:r>
              <w:rPr>
                <w:rFonts w:hint="eastAsia" w:ascii="宋体" w:hAnsi="宋体" w:eastAsia="宋体" w:cs="宋体"/>
                <w:b w:val="0"/>
                <w:bCs w:val="0"/>
                <w:strike w:val="0"/>
                <w:color w:val="000000"/>
                <w:sz w:val="18"/>
                <w:szCs w:val="18"/>
                <w:lang w:val="en-US" w:eastAsia="zh-CN"/>
              </w:rPr>
              <w:t>0</w:t>
            </w:r>
            <w:bookmarkEnd w:id="41"/>
          </w:p>
        </w:tc>
        <w:tc>
          <w:tcPr>
            <w:tcW w:w="932" w:type="dxa"/>
            <w:vAlign w:val="center"/>
          </w:tcPr>
          <w:p w14:paraId="6762A56C">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5EBDF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22B56AEB">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34</w:t>
            </w:r>
          </w:p>
        </w:tc>
        <w:tc>
          <w:tcPr>
            <w:tcW w:w="636" w:type="dxa"/>
            <w:vAlign w:val="center"/>
          </w:tcPr>
          <w:p w14:paraId="019770F6">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L-34</w:t>
            </w:r>
          </w:p>
        </w:tc>
        <w:tc>
          <w:tcPr>
            <w:tcW w:w="5577" w:type="dxa"/>
            <w:vAlign w:val="top"/>
          </w:tcPr>
          <w:p w14:paraId="0BECC01E">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b w:val="0"/>
                <w:bCs w:val="0"/>
                <w:color w:val="auto"/>
                <w:spacing w:val="5"/>
                <w:sz w:val="18"/>
                <w:szCs w:val="18"/>
                <w:lang w:val="en-US" w:eastAsia="zh-CN"/>
              </w:rPr>
            </w:pPr>
            <w:r>
              <w:rPr>
                <w:rFonts w:hint="eastAsia" w:ascii="宋体" w:hAnsi="宋体" w:eastAsia="宋体" w:cs="宋体"/>
                <w:color w:val="auto"/>
                <w:kern w:val="0"/>
                <w:sz w:val="18"/>
                <w:szCs w:val="18"/>
                <w:lang w:val="en-US" w:eastAsia="zh-CN" w:bidi="ar"/>
              </w:rPr>
              <w:t>串口</w:t>
            </w:r>
            <w:r>
              <w:rPr>
                <w:rFonts w:hint="eastAsia" w:ascii="宋体" w:hAnsi="宋体" w:eastAsia="宋体" w:cs="宋体"/>
                <w:color w:val="auto"/>
                <w:kern w:val="0"/>
                <w:sz w:val="18"/>
                <w:szCs w:val="18"/>
                <w:lang w:bidi="ar"/>
              </w:rPr>
              <w:t>主动上传时间间隔</w:t>
            </w:r>
            <w:r>
              <w:rPr>
                <w:rFonts w:hint="eastAsia" w:ascii="宋体" w:hAnsi="宋体" w:eastAsia="宋体" w:cs="宋体"/>
                <w:color w:val="auto"/>
                <w:kern w:val="0"/>
                <w:sz w:val="18"/>
                <w:szCs w:val="18"/>
                <w:lang w:val="en-US" w:eastAsia="zh-CN" w:bidi="ar"/>
              </w:rPr>
              <w:t>:</w:t>
            </w:r>
            <w:r>
              <w:rPr>
                <w:rFonts w:hint="eastAsia" w:ascii="宋体" w:hAnsi="宋体" w:eastAsia="宋体" w:cs="宋体"/>
                <w:color w:val="auto"/>
                <w:kern w:val="0"/>
                <w:sz w:val="18"/>
                <w:szCs w:val="18"/>
                <w:lang w:bidi="ar"/>
              </w:rPr>
              <w:t>主动上传状态信息到串口</w:t>
            </w:r>
            <w:r>
              <w:rPr>
                <w:rFonts w:hint="eastAsia" w:ascii="宋体" w:hAnsi="宋体" w:eastAsia="宋体" w:cs="宋体"/>
                <w:color w:val="auto"/>
                <w:kern w:val="0"/>
                <w:sz w:val="18"/>
                <w:szCs w:val="18"/>
                <w:lang w:eastAsia="zh-CN" w:bidi="ar"/>
              </w:rPr>
              <w:t>，</w:t>
            </w:r>
            <w:r>
              <w:rPr>
                <w:rFonts w:hint="eastAsia" w:ascii="宋体" w:hAnsi="宋体" w:eastAsia="宋体" w:cs="宋体"/>
                <w:color w:val="auto"/>
                <w:kern w:val="0"/>
                <w:sz w:val="18"/>
                <w:szCs w:val="18"/>
                <w:lang w:val="en-US" w:eastAsia="zh-CN" w:bidi="ar"/>
              </w:rPr>
              <w:t>设置范围：</w:t>
            </w:r>
            <w:r>
              <w:rPr>
                <w:rFonts w:hint="eastAsia" w:ascii="宋体" w:hAnsi="宋体" w:eastAsia="宋体" w:cs="宋体"/>
                <w:color w:val="auto"/>
                <w:kern w:val="0"/>
                <w:sz w:val="18"/>
                <w:szCs w:val="18"/>
                <w:highlight w:val="none"/>
                <w:lang w:bidi="ar"/>
              </w:rPr>
              <w:t>0：485通讯协议；1-999MQTT协议主动上传间隔S</w:t>
            </w:r>
          </w:p>
        </w:tc>
        <w:tc>
          <w:tcPr>
            <w:tcW w:w="1604" w:type="dxa"/>
            <w:vAlign w:val="center"/>
          </w:tcPr>
          <w:p w14:paraId="6082344D">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0"/>
                <w:szCs w:val="20"/>
                <w:lang w:val="en-US" w:eastAsia="zh-CN"/>
              </w:rPr>
            </w:pPr>
            <w:r>
              <w:rPr>
                <w:rFonts w:hint="eastAsia" w:ascii="宋体" w:hAnsi="宋体" w:eastAsia="宋体" w:cs="宋体"/>
                <w:b w:val="0"/>
                <w:bCs w:val="0"/>
                <w:strike w:val="0"/>
                <w:color w:val="000000"/>
                <w:sz w:val="18"/>
                <w:szCs w:val="18"/>
                <w:lang w:val="en-US" w:eastAsia="zh-CN"/>
              </w:rPr>
              <w:t>20</w:t>
            </w:r>
          </w:p>
        </w:tc>
        <w:tc>
          <w:tcPr>
            <w:tcW w:w="932" w:type="dxa"/>
            <w:vAlign w:val="center"/>
          </w:tcPr>
          <w:p w14:paraId="71B9AD64">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7859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B9B90C7">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35</w:t>
            </w:r>
          </w:p>
        </w:tc>
        <w:tc>
          <w:tcPr>
            <w:tcW w:w="636" w:type="dxa"/>
            <w:vAlign w:val="center"/>
          </w:tcPr>
          <w:p w14:paraId="30A2A673">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L-35</w:t>
            </w:r>
          </w:p>
        </w:tc>
        <w:tc>
          <w:tcPr>
            <w:tcW w:w="5577" w:type="dxa"/>
            <w:vAlign w:val="top"/>
          </w:tcPr>
          <w:p w14:paraId="68907667">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b w:val="0"/>
                <w:bCs w:val="0"/>
                <w:color w:val="auto"/>
                <w:spacing w:val="5"/>
                <w:sz w:val="18"/>
                <w:szCs w:val="18"/>
                <w:lang w:val="en-US" w:eastAsia="zh-CN"/>
              </w:rPr>
            </w:pPr>
            <w:r>
              <w:rPr>
                <w:rFonts w:hint="eastAsia" w:ascii="宋体" w:hAnsi="宋体" w:eastAsia="宋体" w:cs="宋体"/>
                <w:color w:val="auto"/>
                <w:kern w:val="0"/>
                <w:sz w:val="18"/>
                <w:szCs w:val="18"/>
                <w:lang w:bidi="ar"/>
              </w:rPr>
              <w:t>红外故障判断时长</w:t>
            </w:r>
            <w:r>
              <w:rPr>
                <w:rFonts w:hint="eastAsia" w:ascii="宋体" w:hAnsi="宋体" w:eastAsia="宋体" w:cs="宋体"/>
                <w:color w:val="auto"/>
                <w:kern w:val="0"/>
                <w:sz w:val="18"/>
                <w:szCs w:val="18"/>
                <w:lang w:val="en-US" w:eastAsia="zh-CN" w:bidi="ar"/>
              </w:rPr>
              <w:t>:设置范围为：</w:t>
            </w:r>
            <w:r>
              <w:rPr>
                <w:rFonts w:hint="eastAsia" w:ascii="宋体" w:hAnsi="宋体" w:eastAsia="宋体" w:cs="宋体"/>
                <w:color w:val="auto"/>
                <w:kern w:val="0"/>
                <w:sz w:val="18"/>
                <w:szCs w:val="18"/>
                <w:highlight w:val="none"/>
                <w:lang w:bidi="ar"/>
              </w:rPr>
              <w:t>1-999</w:t>
            </w:r>
            <w:r>
              <w:rPr>
                <w:rFonts w:hint="eastAsia" w:ascii="宋体" w:hAnsi="宋体" w:eastAsia="宋体" w:cs="宋体"/>
                <w:color w:val="auto"/>
                <w:kern w:val="0"/>
                <w:sz w:val="18"/>
                <w:szCs w:val="18"/>
                <w:lang w:bidi="ar"/>
              </w:rPr>
              <w:t>秒</w:t>
            </w:r>
            <w:r>
              <w:rPr>
                <w:rFonts w:hint="eastAsia" w:ascii="宋体" w:hAnsi="宋体" w:eastAsia="宋体" w:cs="宋体"/>
                <w:color w:val="auto"/>
                <w:kern w:val="0"/>
                <w:sz w:val="18"/>
                <w:szCs w:val="18"/>
                <w:lang w:val="en-US" w:eastAsia="zh-CN" w:bidi="ar"/>
              </w:rPr>
              <w:t>。</w:t>
            </w:r>
            <w:r>
              <w:rPr>
                <w:rFonts w:hint="eastAsia" w:ascii="宋体" w:hAnsi="宋体" w:eastAsia="宋体" w:cs="宋体"/>
                <w:color w:val="auto"/>
                <w:kern w:val="0"/>
                <w:sz w:val="18"/>
                <w:szCs w:val="18"/>
                <w:lang w:bidi="ar"/>
              </w:rPr>
              <w:t>红外持续有信号超过这个时间算红外故障</w:t>
            </w:r>
          </w:p>
        </w:tc>
        <w:tc>
          <w:tcPr>
            <w:tcW w:w="1604" w:type="dxa"/>
            <w:vAlign w:val="center"/>
          </w:tcPr>
          <w:p w14:paraId="52C3F15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0"/>
                <w:szCs w:val="20"/>
                <w:lang w:val="en-US" w:eastAsia="zh-CN"/>
              </w:rPr>
            </w:pPr>
            <w:r>
              <w:rPr>
                <w:rFonts w:hint="eastAsia" w:ascii="宋体" w:hAnsi="宋体" w:eastAsia="宋体" w:cs="宋体"/>
                <w:b w:val="0"/>
                <w:bCs w:val="0"/>
                <w:strike w:val="0"/>
                <w:color w:val="000000"/>
                <w:sz w:val="18"/>
                <w:szCs w:val="18"/>
                <w:lang w:val="en-US" w:eastAsia="zh-CN"/>
              </w:rPr>
              <w:t>60</w:t>
            </w:r>
          </w:p>
        </w:tc>
        <w:tc>
          <w:tcPr>
            <w:tcW w:w="932" w:type="dxa"/>
            <w:vAlign w:val="center"/>
          </w:tcPr>
          <w:p w14:paraId="4CB809B6">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6883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3CCB42DF">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color w:val="FF0000"/>
                <w:sz w:val="18"/>
                <w:szCs w:val="18"/>
                <w:vertAlign w:val="baseline"/>
                <w:lang w:val="en-US" w:eastAsia="zh-CN"/>
              </w:rPr>
            </w:pPr>
            <w:r>
              <w:rPr>
                <w:rFonts w:hint="eastAsia" w:ascii="宋体" w:hAnsi="宋体" w:eastAsia="宋体" w:cs="宋体"/>
                <w:color w:val="FF0000"/>
                <w:sz w:val="18"/>
                <w:szCs w:val="18"/>
                <w:vertAlign w:val="baseline"/>
                <w:lang w:val="en-US" w:eastAsia="zh-CN"/>
              </w:rPr>
              <w:t>52</w:t>
            </w:r>
          </w:p>
        </w:tc>
        <w:tc>
          <w:tcPr>
            <w:tcW w:w="636" w:type="dxa"/>
            <w:vAlign w:val="center"/>
          </w:tcPr>
          <w:p w14:paraId="0C957481">
            <w:pPr>
              <w:rPr>
                <w:rFonts w:hint="default" w:ascii="宋体" w:hAnsi="宋体" w:cs="宋体"/>
                <w:bCs/>
                <w:color w:val="FF0000"/>
                <w:sz w:val="18"/>
                <w:szCs w:val="18"/>
                <w:lang w:val="en-US" w:eastAsia="zh-CN"/>
              </w:rPr>
            </w:pPr>
            <w:r>
              <w:rPr>
                <w:rFonts w:hint="eastAsia" w:ascii="宋体" w:hAnsi="宋体" w:cs="宋体"/>
                <w:bCs/>
                <w:color w:val="FF0000"/>
                <w:sz w:val="18"/>
                <w:szCs w:val="18"/>
                <w:lang w:val="en-US" w:eastAsia="zh-CN"/>
              </w:rPr>
              <w:t>L-52</w:t>
            </w:r>
          </w:p>
        </w:tc>
        <w:tc>
          <w:tcPr>
            <w:tcW w:w="5577" w:type="dxa"/>
            <w:vAlign w:val="top"/>
          </w:tcPr>
          <w:p w14:paraId="68F7BE26">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default" w:ascii="宋体" w:hAnsi="宋体" w:eastAsia="宋体" w:cs="宋体"/>
                <w:color w:val="FF0000"/>
                <w:kern w:val="0"/>
                <w:sz w:val="18"/>
                <w:szCs w:val="18"/>
                <w:lang w:val="en-US" w:eastAsia="zh-CN" w:bidi="ar"/>
              </w:rPr>
            </w:pPr>
            <w:r>
              <w:rPr>
                <w:rFonts w:hint="eastAsia" w:ascii="宋体" w:hAnsi="宋体" w:eastAsia="宋体" w:cs="宋体"/>
                <w:color w:val="FF0000"/>
                <w:kern w:val="0"/>
                <w:sz w:val="18"/>
                <w:szCs w:val="18"/>
                <w:lang w:val="en-US" w:eastAsia="zh-CN" w:bidi="ar"/>
              </w:rPr>
              <w:t>语言设置：设置范围为：0-2，</w:t>
            </w:r>
            <w:r>
              <w:rPr>
                <w:rFonts w:hint="eastAsia" w:ascii="宋体" w:cs="宋体"/>
                <w:color w:val="FF0000"/>
                <w:kern w:val="0"/>
                <w:sz w:val="18"/>
                <w:szCs w:val="18"/>
                <w:lang w:val="en-US" w:eastAsia="zh-CN"/>
              </w:rPr>
              <w:t>0-中文，1-英文，2-中英文</w:t>
            </w:r>
          </w:p>
        </w:tc>
        <w:tc>
          <w:tcPr>
            <w:tcW w:w="1604" w:type="dxa"/>
            <w:vAlign w:val="center"/>
          </w:tcPr>
          <w:p w14:paraId="5C414EF3">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trike w:val="0"/>
                <w:color w:val="000000"/>
                <w:sz w:val="18"/>
                <w:szCs w:val="18"/>
                <w:lang w:val="en-US" w:eastAsia="zh-CN"/>
              </w:rPr>
            </w:pPr>
            <w:r>
              <w:rPr>
                <w:rFonts w:hint="eastAsia" w:ascii="宋体" w:cs="宋体"/>
                <w:b/>
                <w:bCs/>
                <w:color w:val="FF0000"/>
                <w:kern w:val="0"/>
                <w:sz w:val="18"/>
                <w:szCs w:val="18"/>
                <w:lang w:val="en-US" w:eastAsia="zh-CN"/>
              </w:rPr>
              <w:t>0</w:t>
            </w:r>
          </w:p>
        </w:tc>
        <w:tc>
          <w:tcPr>
            <w:tcW w:w="932" w:type="dxa"/>
            <w:vAlign w:val="center"/>
          </w:tcPr>
          <w:p w14:paraId="0DC6C92F">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bl>
    <w:p w14:paraId="1FA420C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eastAsia" w:ascii="宋体" w:hAnsi="宋体" w:eastAsia="宋体" w:cs="宋体"/>
          <w:sz w:val="21"/>
          <w:szCs w:val="21"/>
          <w:lang w:val="en-US" w:eastAsia="zh-CN"/>
        </w:rPr>
      </w:pPr>
    </w:p>
    <w:p w14:paraId="0AD1EA5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6.1.2高级参数设置</w:t>
      </w:r>
    </w:p>
    <w:p w14:paraId="036E090D">
      <w:pPr>
        <w:widowControl w:val="0"/>
        <w:numPr>
          <w:ilvl w:val="0"/>
          <w:numId w:val="0"/>
        </w:numPr>
        <w:tabs>
          <w:tab w:val="left" w:pos="0"/>
        </w:tabs>
        <w:jc w:val="both"/>
        <w:rPr>
          <w:rFonts w:hint="eastAsia" w:ascii="黑体" w:hAnsi="黑体" w:eastAsia="黑体" w:cs="黑体"/>
          <w:sz w:val="21"/>
          <w:szCs w:val="21"/>
          <w:lang w:val="en-US" w:eastAsia="zh-CN"/>
        </w:rPr>
      </w:pPr>
      <w:r>
        <w:rPr>
          <w:rFonts w:hint="eastAsia" w:ascii="黑体" w:hAnsi="黑体" w:eastAsia="黑体" w:cs="黑体"/>
          <w:sz w:val="24"/>
          <w:szCs w:val="24"/>
          <w:lang w:val="en-US" w:eastAsia="zh-CN"/>
        </w:rPr>
        <w:t xml:space="preserve">     </w:t>
      </w:r>
      <w:r>
        <w:rPr>
          <w:rFonts w:hint="eastAsia" w:ascii="宋体" w:hAnsi="宋体" w:eastAsia="宋体" w:cs="宋体"/>
          <w:sz w:val="21"/>
          <w:szCs w:val="21"/>
          <w:lang w:val="en-US" w:eastAsia="zh-CN"/>
        </w:rPr>
        <w:t>参数设置方法为：</w:t>
      </w:r>
    </w:p>
    <w:p w14:paraId="0FD7D68C">
      <w:pPr>
        <w:widowControl w:val="0"/>
        <w:numPr>
          <w:ilvl w:val="0"/>
          <w:numId w:val="0"/>
        </w:numPr>
        <w:tabs>
          <w:tab w:val="left" w:pos="0"/>
        </w:tabs>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drawing>
          <wp:inline distT="0" distB="0" distL="114300" distR="114300">
            <wp:extent cx="2974340" cy="3844925"/>
            <wp:effectExtent l="0" t="0" r="16510" b="3175"/>
            <wp:docPr id="37" name="图片 37" descr="D参数设置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D参数设置流程"/>
                    <pic:cNvPicPr>
                      <a:picLocks noChangeAspect="1"/>
                    </pic:cNvPicPr>
                  </pic:nvPicPr>
                  <pic:blipFill>
                    <a:blip r:embed="rId13"/>
                    <a:stretch>
                      <a:fillRect/>
                    </a:stretch>
                  </pic:blipFill>
                  <pic:spPr>
                    <a:xfrm>
                      <a:off x="0" y="0"/>
                      <a:ext cx="2974340" cy="3844925"/>
                    </a:xfrm>
                    <a:prstGeom prst="rect">
                      <a:avLst/>
                    </a:prstGeom>
                  </pic:spPr>
                </pic:pic>
              </a:graphicData>
            </a:graphic>
          </wp:inline>
        </w:drawing>
      </w:r>
    </w:p>
    <w:p w14:paraId="47173B00">
      <w:pPr>
        <w:numPr>
          <w:ilvl w:val="0"/>
          <w:numId w:val="0"/>
        </w:numPr>
        <w:tabs>
          <w:tab w:val="left" w:pos="0"/>
        </w:tabs>
        <w:ind w:leftChars="0" w:firstLine="420" w:firstLineChars="200"/>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参数设置表如下：</w:t>
      </w:r>
    </w:p>
    <w:tbl>
      <w:tblPr>
        <w:tblStyle w:val="8"/>
        <w:tblW w:w="9356"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636"/>
        <w:gridCol w:w="5905"/>
        <w:gridCol w:w="1276"/>
        <w:gridCol w:w="932"/>
      </w:tblGrid>
      <w:tr w14:paraId="635F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5660447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序号</w:t>
            </w:r>
          </w:p>
        </w:tc>
        <w:tc>
          <w:tcPr>
            <w:tcW w:w="636" w:type="dxa"/>
            <w:vAlign w:val="center"/>
          </w:tcPr>
          <w:p w14:paraId="5F6AC54D">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参数</w:t>
            </w:r>
          </w:p>
        </w:tc>
        <w:tc>
          <w:tcPr>
            <w:tcW w:w="5905" w:type="dxa"/>
            <w:vAlign w:val="center"/>
          </w:tcPr>
          <w:p w14:paraId="220A684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内容</w:t>
            </w:r>
          </w:p>
        </w:tc>
        <w:tc>
          <w:tcPr>
            <w:tcW w:w="1276" w:type="dxa"/>
            <w:vAlign w:val="center"/>
          </w:tcPr>
          <w:p w14:paraId="3AC93F2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出厂设置</w:t>
            </w:r>
          </w:p>
        </w:tc>
        <w:tc>
          <w:tcPr>
            <w:tcW w:w="932" w:type="dxa"/>
            <w:vAlign w:val="center"/>
          </w:tcPr>
          <w:p w14:paraId="3040761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备注</w:t>
            </w:r>
          </w:p>
        </w:tc>
      </w:tr>
      <w:tr w14:paraId="41E2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670AE5C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w:t>
            </w:r>
          </w:p>
        </w:tc>
        <w:tc>
          <w:tcPr>
            <w:tcW w:w="636" w:type="dxa"/>
            <w:vAlign w:val="top"/>
          </w:tcPr>
          <w:p w14:paraId="6E578D67">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D-1</w:t>
            </w:r>
          </w:p>
        </w:tc>
        <w:tc>
          <w:tcPr>
            <w:tcW w:w="5905" w:type="dxa"/>
            <w:vAlign w:val="top"/>
          </w:tcPr>
          <w:p w14:paraId="18664A9D">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kern w:val="0"/>
                <w:sz w:val="18"/>
                <w:szCs w:val="18"/>
                <w:lang w:bidi="ar"/>
              </w:rPr>
              <w:t>零位设置</w:t>
            </w:r>
            <w:r>
              <w:rPr>
                <w:rFonts w:hint="eastAsia" w:ascii="宋体" w:hAnsi="宋体" w:eastAsia="宋体" w:cs="宋体"/>
                <w:b w:val="0"/>
                <w:bCs w:val="0"/>
                <w:kern w:val="0"/>
                <w:sz w:val="18"/>
                <w:szCs w:val="18"/>
                <w:lang w:val="en-US" w:eastAsia="zh-CN" w:bidi="ar"/>
              </w:rPr>
              <w:t>:先让电机失能，手动摆动到零位，发保存命令保存该位置数据</w:t>
            </w:r>
          </w:p>
        </w:tc>
        <w:tc>
          <w:tcPr>
            <w:tcW w:w="1276" w:type="dxa"/>
            <w:vAlign w:val="center"/>
          </w:tcPr>
          <w:p w14:paraId="748476B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0</w:t>
            </w:r>
          </w:p>
        </w:tc>
        <w:tc>
          <w:tcPr>
            <w:tcW w:w="932" w:type="dxa"/>
            <w:vAlign w:val="center"/>
          </w:tcPr>
          <w:p w14:paraId="7EE7310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lang w:val="en-US" w:eastAsia="zh-CN"/>
              </w:rPr>
            </w:pPr>
          </w:p>
        </w:tc>
      </w:tr>
      <w:tr w14:paraId="68A2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2E70C39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c>
          <w:tcPr>
            <w:tcW w:w="636" w:type="dxa"/>
            <w:vAlign w:val="top"/>
          </w:tcPr>
          <w:p w14:paraId="49EC5DE6">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D-2</w:t>
            </w:r>
          </w:p>
        </w:tc>
        <w:tc>
          <w:tcPr>
            <w:tcW w:w="5905" w:type="dxa"/>
            <w:vAlign w:val="top"/>
          </w:tcPr>
          <w:p w14:paraId="5E76806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lang w:bidi="ar"/>
              </w:rPr>
              <w:t>左开门位置设置</w:t>
            </w:r>
            <w:r>
              <w:rPr>
                <w:rFonts w:hint="eastAsia" w:ascii="宋体" w:hAnsi="宋体" w:eastAsia="宋体" w:cs="宋体"/>
                <w:b w:val="0"/>
                <w:bCs w:val="0"/>
                <w:kern w:val="0"/>
                <w:sz w:val="18"/>
                <w:szCs w:val="18"/>
                <w:lang w:eastAsia="zh-CN" w:bidi="ar"/>
              </w:rPr>
              <w:t>：</w:t>
            </w:r>
            <w:r>
              <w:rPr>
                <w:rFonts w:hint="eastAsia" w:ascii="宋体" w:hAnsi="宋体" w:eastAsia="宋体" w:cs="宋体"/>
                <w:b w:val="0"/>
                <w:bCs w:val="0"/>
                <w:kern w:val="0"/>
                <w:sz w:val="18"/>
                <w:szCs w:val="18"/>
                <w:lang w:val="en-US" w:eastAsia="zh-CN" w:bidi="ar"/>
              </w:rPr>
              <w:t>先让电机失能，手动摆动到左开位，发保存指令保存该位置数据后，回关门位</w:t>
            </w:r>
          </w:p>
        </w:tc>
        <w:tc>
          <w:tcPr>
            <w:tcW w:w="1276" w:type="dxa"/>
            <w:vAlign w:val="center"/>
          </w:tcPr>
          <w:p w14:paraId="5AC9FE9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0</w:t>
            </w:r>
          </w:p>
        </w:tc>
        <w:tc>
          <w:tcPr>
            <w:tcW w:w="932" w:type="dxa"/>
            <w:vAlign w:val="center"/>
          </w:tcPr>
          <w:p w14:paraId="21CE707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lang w:val="en-US" w:eastAsia="zh-CN"/>
              </w:rPr>
            </w:pPr>
          </w:p>
        </w:tc>
      </w:tr>
      <w:tr w14:paraId="66E8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592B799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w:t>
            </w:r>
          </w:p>
        </w:tc>
        <w:tc>
          <w:tcPr>
            <w:tcW w:w="636" w:type="dxa"/>
            <w:vAlign w:val="top"/>
          </w:tcPr>
          <w:p w14:paraId="264BA49E">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D-3</w:t>
            </w:r>
          </w:p>
        </w:tc>
        <w:tc>
          <w:tcPr>
            <w:tcW w:w="5905" w:type="dxa"/>
            <w:vAlign w:val="top"/>
          </w:tcPr>
          <w:p w14:paraId="5FA69F6D">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lang w:bidi="ar"/>
              </w:rPr>
              <w:t>右开门位置设置</w:t>
            </w:r>
            <w:r>
              <w:rPr>
                <w:rFonts w:hint="eastAsia" w:ascii="宋体" w:hAnsi="宋体" w:eastAsia="宋体" w:cs="宋体"/>
                <w:b w:val="0"/>
                <w:bCs w:val="0"/>
                <w:kern w:val="0"/>
                <w:sz w:val="18"/>
                <w:szCs w:val="18"/>
                <w:lang w:val="en-US" w:eastAsia="zh-CN" w:bidi="ar"/>
              </w:rPr>
              <w:t>:先让电机失能，手动摆动到左开位，发保存指令保存该位置数据后，回关门位</w:t>
            </w:r>
          </w:p>
        </w:tc>
        <w:tc>
          <w:tcPr>
            <w:tcW w:w="1276" w:type="dxa"/>
            <w:vAlign w:val="center"/>
          </w:tcPr>
          <w:p w14:paraId="6458353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p>
        </w:tc>
        <w:tc>
          <w:tcPr>
            <w:tcW w:w="932" w:type="dxa"/>
            <w:vAlign w:val="center"/>
          </w:tcPr>
          <w:p w14:paraId="48EF7C7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000000"/>
                <w:sz w:val="18"/>
                <w:szCs w:val="18"/>
                <w:lang w:val="en-US" w:eastAsia="zh-CN"/>
              </w:rPr>
            </w:pPr>
          </w:p>
        </w:tc>
      </w:tr>
      <w:tr w14:paraId="0EBA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5CFE40C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w:t>
            </w:r>
          </w:p>
        </w:tc>
        <w:tc>
          <w:tcPr>
            <w:tcW w:w="636" w:type="dxa"/>
            <w:vAlign w:val="top"/>
          </w:tcPr>
          <w:p w14:paraId="2D3889D1">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D-4</w:t>
            </w:r>
          </w:p>
        </w:tc>
        <w:tc>
          <w:tcPr>
            <w:tcW w:w="5905" w:type="dxa"/>
            <w:vAlign w:val="top"/>
          </w:tcPr>
          <w:p w14:paraId="495FED4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lang w:bidi="ar"/>
              </w:rPr>
              <w:t>开关门速度设置</w:t>
            </w:r>
            <w:r>
              <w:rPr>
                <w:rFonts w:hint="eastAsia" w:ascii="宋体" w:hAnsi="宋体" w:eastAsia="宋体" w:cs="宋体"/>
                <w:b w:val="0"/>
                <w:bCs w:val="0"/>
                <w:kern w:val="0"/>
                <w:sz w:val="18"/>
                <w:szCs w:val="18"/>
                <w:lang w:val="en-US" w:eastAsia="zh-CN" w:bidi="ar"/>
              </w:rPr>
              <w:t>:</w:t>
            </w:r>
            <w:r>
              <w:rPr>
                <w:rFonts w:hint="eastAsia" w:ascii="宋体" w:hAnsi="宋体" w:eastAsia="宋体" w:cs="宋体"/>
                <w:b w:val="0"/>
                <w:bCs w:val="0"/>
                <w:sz w:val="18"/>
                <w:szCs w:val="18"/>
                <w:lang w:val="en-US" w:eastAsia="zh-CN"/>
              </w:rPr>
              <w:t>设置范围为：</w:t>
            </w:r>
            <w:r>
              <w:rPr>
                <w:rFonts w:hint="eastAsia" w:ascii="宋体" w:hAnsi="宋体" w:eastAsia="宋体" w:cs="宋体"/>
                <w:b w:val="0"/>
                <w:bCs w:val="0"/>
                <w:kern w:val="0"/>
                <w:sz w:val="18"/>
                <w:szCs w:val="18"/>
                <w:lang w:bidi="ar"/>
              </w:rPr>
              <w:t>1-</w:t>
            </w:r>
            <w:r>
              <w:rPr>
                <w:rFonts w:hint="eastAsia" w:ascii="宋体" w:hAnsi="宋体" w:eastAsia="宋体" w:cs="宋体"/>
                <w:b w:val="0"/>
                <w:bCs w:val="0"/>
                <w:kern w:val="0"/>
                <w:sz w:val="18"/>
                <w:szCs w:val="18"/>
                <w:lang w:val="en-US" w:eastAsia="zh-CN" w:bidi="ar"/>
              </w:rPr>
              <w:t>1</w:t>
            </w:r>
            <w:r>
              <w:rPr>
                <w:rFonts w:hint="eastAsia" w:ascii="宋体" w:hAnsi="宋体" w:eastAsia="宋体" w:cs="宋体"/>
                <w:b w:val="0"/>
                <w:bCs w:val="0"/>
                <w:kern w:val="0"/>
                <w:sz w:val="18"/>
                <w:szCs w:val="18"/>
                <w:lang w:bidi="ar"/>
              </w:rPr>
              <w:t>0，数值越大，速度越</w:t>
            </w:r>
            <w:r>
              <w:rPr>
                <w:rFonts w:hint="eastAsia" w:ascii="宋体" w:hAnsi="宋体" w:eastAsia="宋体" w:cs="宋体"/>
                <w:b w:val="0"/>
                <w:bCs w:val="0"/>
                <w:kern w:val="0"/>
                <w:sz w:val="18"/>
                <w:szCs w:val="18"/>
                <w:lang w:val="en-US" w:eastAsia="zh-CN" w:bidi="ar"/>
              </w:rPr>
              <w:t>慢</w:t>
            </w:r>
          </w:p>
        </w:tc>
        <w:tc>
          <w:tcPr>
            <w:tcW w:w="1276" w:type="dxa"/>
            <w:vAlign w:val="center"/>
          </w:tcPr>
          <w:p w14:paraId="2166C2E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3</w:t>
            </w:r>
          </w:p>
        </w:tc>
        <w:tc>
          <w:tcPr>
            <w:tcW w:w="932" w:type="dxa"/>
            <w:vAlign w:val="center"/>
          </w:tcPr>
          <w:p w14:paraId="4D634EC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p>
        </w:tc>
      </w:tr>
      <w:tr w14:paraId="5ED8A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2223A57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w:t>
            </w:r>
          </w:p>
        </w:tc>
        <w:tc>
          <w:tcPr>
            <w:tcW w:w="636" w:type="dxa"/>
            <w:vAlign w:val="top"/>
          </w:tcPr>
          <w:p w14:paraId="7560E9B8">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D-5</w:t>
            </w:r>
          </w:p>
        </w:tc>
        <w:tc>
          <w:tcPr>
            <w:tcW w:w="5905" w:type="dxa"/>
            <w:vAlign w:val="top"/>
          </w:tcPr>
          <w:p w14:paraId="413C027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kern w:val="0"/>
                <w:sz w:val="18"/>
                <w:szCs w:val="18"/>
                <w:lang w:bidi="ar"/>
              </w:rPr>
              <w:t>闸机模式</w:t>
            </w:r>
            <w:r>
              <w:rPr>
                <w:rFonts w:hint="eastAsia" w:ascii="宋体" w:hAnsi="宋体" w:eastAsia="宋体" w:cs="宋体"/>
                <w:b w:val="0"/>
                <w:bCs w:val="0"/>
                <w:kern w:val="0"/>
                <w:sz w:val="18"/>
                <w:szCs w:val="18"/>
                <w:lang w:val="en-US" w:eastAsia="zh-CN" w:bidi="ar"/>
              </w:rPr>
              <w:t>:设置内容为：</w:t>
            </w:r>
            <w:bookmarkStart w:id="42" w:name="OLE_LINK42"/>
            <w:r>
              <w:rPr>
                <w:rFonts w:hint="eastAsia" w:ascii="宋体" w:hAnsi="宋体" w:eastAsia="宋体" w:cs="宋体"/>
                <w:b w:val="0"/>
                <w:bCs w:val="0"/>
                <w:color w:val="auto"/>
                <w:kern w:val="0"/>
                <w:sz w:val="18"/>
                <w:szCs w:val="18"/>
                <w:lang w:bidi="ar"/>
              </w:rPr>
              <w:t>0</w:t>
            </w:r>
            <w:r>
              <w:rPr>
                <w:rFonts w:hint="eastAsia" w:ascii="宋体" w:hAnsi="宋体" w:eastAsia="宋体" w:cs="宋体"/>
                <w:b w:val="0"/>
                <w:bCs w:val="0"/>
                <w:color w:val="auto"/>
                <w:kern w:val="0"/>
                <w:sz w:val="18"/>
                <w:szCs w:val="18"/>
                <w:lang w:val="en-US" w:eastAsia="zh-CN" w:bidi="ar"/>
              </w:rPr>
              <w:t>-双</w:t>
            </w:r>
            <w:r>
              <w:rPr>
                <w:rFonts w:hint="eastAsia" w:ascii="宋体" w:hAnsi="宋体" w:eastAsia="宋体" w:cs="宋体"/>
                <w:b w:val="0"/>
                <w:bCs w:val="0"/>
                <w:color w:val="auto"/>
                <w:kern w:val="0"/>
                <w:sz w:val="18"/>
                <w:szCs w:val="18"/>
                <w:lang w:bidi="ar"/>
              </w:rPr>
              <w:t>摆</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bidi="ar"/>
              </w:rPr>
              <w:t>1</w:t>
            </w:r>
            <w:r>
              <w:rPr>
                <w:rFonts w:hint="eastAsia" w:ascii="宋体" w:hAnsi="宋体" w:eastAsia="宋体" w:cs="宋体"/>
                <w:b w:val="0"/>
                <w:bCs w:val="0"/>
                <w:color w:val="auto"/>
                <w:kern w:val="0"/>
                <w:sz w:val="18"/>
                <w:szCs w:val="18"/>
                <w:lang w:val="en-US" w:eastAsia="zh-CN" w:bidi="ar"/>
              </w:rPr>
              <w:t>-</w:t>
            </w:r>
            <w:r>
              <w:rPr>
                <w:rFonts w:hint="eastAsia" w:ascii="宋体" w:hAnsi="宋体" w:eastAsia="宋体" w:cs="宋体"/>
                <w:b w:val="0"/>
                <w:bCs w:val="0"/>
                <w:color w:val="auto"/>
                <w:kern w:val="0"/>
                <w:sz w:val="18"/>
                <w:szCs w:val="18"/>
                <w:lang w:bidi="ar"/>
              </w:rPr>
              <w:t>翼闸</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val="en-US" w:eastAsia="zh-CN" w:bidi="ar"/>
              </w:rPr>
              <w:t>2-单摆，设置范围：0-2</w:t>
            </w:r>
            <w:bookmarkEnd w:id="42"/>
          </w:p>
        </w:tc>
        <w:tc>
          <w:tcPr>
            <w:tcW w:w="1276" w:type="dxa"/>
            <w:vAlign w:val="center"/>
          </w:tcPr>
          <w:p w14:paraId="706FCB73">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0</w:t>
            </w:r>
          </w:p>
        </w:tc>
        <w:tc>
          <w:tcPr>
            <w:tcW w:w="932" w:type="dxa"/>
            <w:vAlign w:val="center"/>
          </w:tcPr>
          <w:p w14:paraId="41D62C1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sz w:val="18"/>
                <w:szCs w:val="18"/>
                <w:vertAlign w:val="baseline"/>
                <w:lang w:val="en-US" w:eastAsia="zh-CN"/>
              </w:rPr>
            </w:pPr>
          </w:p>
        </w:tc>
      </w:tr>
      <w:tr w14:paraId="72A8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45BAE44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w:t>
            </w:r>
          </w:p>
        </w:tc>
        <w:tc>
          <w:tcPr>
            <w:tcW w:w="636" w:type="dxa"/>
            <w:vAlign w:val="top"/>
          </w:tcPr>
          <w:p w14:paraId="68D55EE5">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D-6</w:t>
            </w:r>
          </w:p>
        </w:tc>
        <w:tc>
          <w:tcPr>
            <w:tcW w:w="5905" w:type="dxa"/>
            <w:vAlign w:val="top"/>
          </w:tcPr>
          <w:p w14:paraId="64F81BB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kern w:val="0"/>
                <w:sz w:val="18"/>
                <w:szCs w:val="18"/>
                <w:lang w:bidi="ar"/>
              </w:rPr>
              <w:t>是否有离合器</w:t>
            </w:r>
            <w:r>
              <w:rPr>
                <w:rFonts w:hint="eastAsia" w:ascii="宋体" w:hAnsi="宋体" w:eastAsia="宋体" w:cs="宋体"/>
                <w:b w:val="0"/>
                <w:bCs w:val="0"/>
                <w:kern w:val="0"/>
                <w:sz w:val="18"/>
                <w:szCs w:val="18"/>
                <w:lang w:val="en-US" w:eastAsia="zh-CN" w:bidi="ar"/>
              </w:rPr>
              <w:t>:设置内容为：</w:t>
            </w:r>
            <w:r>
              <w:rPr>
                <w:rFonts w:hint="eastAsia" w:ascii="宋体" w:hAnsi="宋体" w:eastAsia="宋体" w:cs="宋体"/>
                <w:b w:val="0"/>
                <w:bCs w:val="0"/>
                <w:kern w:val="0"/>
                <w:sz w:val="18"/>
                <w:szCs w:val="18"/>
                <w:lang w:bidi="ar"/>
              </w:rPr>
              <w:t>0</w:t>
            </w:r>
            <w:r>
              <w:rPr>
                <w:rFonts w:hint="eastAsia" w:ascii="宋体" w:hAnsi="宋体" w:eastAsia="宋体" w:cs="宋体"/>
                <w:b w:val="0"/>
                <w:bCs w:val="0"/>
                <w:kern w:val="0"/>
                <w:sz w:val="18"/>
                <w:szCs w:val="18"/>
                <w:lang w:val="en-US" w:eastAsia="zh-CN" w:bidi="ar"/>
              </w:rPr>
              <w:t>-无，</w:t>
            </w:r>
            <w:r>
              <w:rPr>
                <w:rFonts w:hint="eastAsia" w:ascii="宋体" w:hAnsi="宋体" w:eastAsia="宋体" w:cs="宋体"/>
                <w:b w:val="0"/>
                <w:bCs w:val="0"/>
                <w:kern w:val="0"/>
                <w:sz w:val="18"/>
                <w:szCs w:val="18"/>
                <w:lang w:bidi="ar"/>
              </w:rPr>
              <w:t>1</w:t>
            </w:r>
            <w:r>
              <w:rPr>
                <w:rFonts w:hint="eastAsia" w:ascii="宋体" w:hAnsi="宋体" w:eastAsia="宋体" w:cs="宋体"/>
                <w:b w:val="0"/>
                <w:bCs w:val="0"/>
                <w:kern w:val="0"/>
                <w:sz w:val="18"/>
                <w:szCs w:val="18"/>
                <w:lang w:val="en-US" w:eastAsia="zh-CN" w:bidi="ar"/>
              </w:rPr>
              <w:t>-有</w:t>
            </w:r>
          </w:p>
        </w:tc>
        <w:tc>
          <w:tcPr>
            <w:tcW w:w="1276" w:type="dxa"/>
            <w:vAlign w:val="center"/>
          </w:tcPr>
          <w:p w14:paraId="6FECC33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0</w:t>
            </w:r>
          </w:p>
        </w:tc>
        <w:tc>
          <w:tcPr>
            <w:tcW w:w="932" w:type="dxa"/>
            <w:vAlign w:val="center"/>
          </w:tcPr>
          <w:p w14:paraId="64337A3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lang w:val="en-US" w:eastAsia="zh-CN"/>
              </w:rPr>
            </w:pPr>
          </w:p>
        </w:tc>
      </w:tr>
      <w:tr w14:paraId="235A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093F682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w:t>
            </w:r>
          </w:p>
        </w:tc>
        <w:tc>
          <w:tcPr>
            <w:tcW w:w="636" w:type="dxa"/>
            <w:vAlign w:val="top"/>
          </w:tcPr>
          <w:p w14:paraId="22D57C72">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D-7</w:t>
            </w:r>
          </w:p>
        </w:tc>
        <w:tc>
          <w:tcPr>
            <w:tcW w:w="5905" w:type="dxa"/>
            <w:vAlign w:val="top"/>
          </w:tcPr>
          <w:p w14:paraId="4DCC728F">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kern w:val="0"/>
                <w:sz w:val="18"/>
                <w:szCs w:val="18"/>
                <w:lang w:bidi="ar"/>
              </w:rPr>
              <w:t>反弹模式</w:t>
            </w:r>
            <w:r>
              <w:rPr>
                <w:rFonts w:hint="eastAsia" w:ascii="宋体" w:hAnsi="宋体" w:eastAsia="宋体" w:cs="宋体"/>
                <w:b w:val="0"/>
                <w:bCs w:val="0"/>
                <w:kern w:val="0"/>
                <w:sz w:val="18"/>
                <w:szCs w:val="18"/>
                <w:lang w:val="en-US" w:eastAsia="zh-CN" w:bidi="ar"/>
              </w:rPr>
              <w:t>:</w:t>
            </w:r>
            <w:r>
              <w:rPr>
                <w:rFonts w:hint="eastAsia" w:ascii="宋体" w:hAnsi="宋体" w:eastAsia="宋体" w:cs="宋体"/>
                <w:b w:val="0"/>
                <w:bCs w:val="0"/>
                <w:sz w:val="18"/>
                <w:szCs w:val="18"/>
                <w:lang w:val="en-US" w:eastAsia="zh-CN"/>
              </w:rPr>
              <w:t>设置内容为：</w:t>
            </w:r>
            <w:r>
              <w:rPr>
                <w:rFonts w:hint="eastAsia" w:ascii="宋体" w:hAnsi="宋体" w:eastAsia="宋体" w:cs="宋体"/>
                <w:b w:val="0"/>
                <w:bCs w:val="0"/>
                <w:kern w:val="0"/>
                <w:sz w:val="18"/>
                <w:szCs w:val="18"/>
                <w:lang w:bidi="ar"/>
              </w:rPr>
              <w:t>0</w:t>
            </w:r>
            <w:r>
              <w:rPr>
                <w:rFonts w:hint="eastAsia" w:ascii="宋体" w:hAnsi="宋体" w:eastAsia="宋体" w:cs="宋体"/>
                <w:b w:val="0"/>
                <w:bCs w:val="0"/>
                <w:kern w:val="0"/>
                <w:sz w:val="18"/>
                <w:szCs w:val="18"/>
                <w:lang w:val="en-US" w:eastAsia="zh-CN" w:bidi="ar"/>
              </w:rPr>
              <w:t>-</w:t>
            </w:r>
            <w:r>
              <w:rPr>
                <w:rFonts w:hint="eastAsia" w:ascii="宋体" w:hAnsi="宋体" w:eastAsia="宋体" w:cs="宋体"/>
                <w:b w:val="0"/>
                <w:bCs w:val="0"/>
                <w:kern w:val="0"/>
                <w:sz w:val="18"/>
                <w:szCs w:val="18"/>
                <w:lang w:bidi="ar"/>
              </w:rPr>
              <w:t>打到人以后弹回继续开</w:t>
            </w:r>
            <w:r>
              <w:rPr>
                <w:rFonts w:hint="eastAsia" w:ascii="宋体" w:hAnsi="宋体" w:eastAsia="宋体" w:cs="宋体"/>
                <w:b w:val="0"/>
                <w:bCs w:val="0"/>
                <w:kern w:val="0"/>
                <w:sz w:val="18"/>
                <w:szCs w:val="18"/>
                <w:lang w:eastAsia="zh-CN" w:bidi="ar"/>
              </w:rPr>
              <w:t>，</w:t>
            </w:r>
            <w:r>
              <w:rPr>
                <w:rFonts w:hint="eastAsia" w:ascii="宋体" w:hAnsi="宋体" w:eastAsia="宋体" w:cs="宋体"/>
                <w:b w:val="0"/>
                <w:bCs w:val="0"/>
                <w:kern w:val="0"/>
                <w:sz w:val="18"/>
                <w:szCs w:val="18"/>
                <w:lang w:bidi="ar"/>
              </w:rPr>
              <w:t>1</w:t>
            </w:r>
            <w:r>
              <w:rPr>
                <w:rFonts w:hint="eastAsia" w:ascii="宋体" w:hAnsi="宋体" w:eastAsia="宋体" w:cs="宋体"/>
                <w:b w:val="0"/>
                <w:bCs w:val="0"/>
                <w:kern w:val="0"/>
                <w:sz w:val="18"/>
                <w:szCs w:val="18"/>
                <w:lang w:val="en-US" w:eastAsia="zh-CN" w:bidi="ar"/>
              </w:rPr>
              <w:t>-</w:t>
            </w:r>
            <w:r>
              <w:rPr>
                <w:rFonts w:hint="eastAsia" w:ascii="宋体" w:hAnsi="宋体" w:eastAsia="宋体" w:cs="宋体"/>
                <w:b w:val="0"/>
                <w:bCs w:val="0"/>
                <w:kern w:val="0"/>
                <w:sz w:val="18"/>
                <w:szCs w:val="18"/>
                <w:lang w:bidi="ar"/>
              </w:rPr>
              <w:t xml:space="preserve"> 打到人以后</w:t>
            </w:r>
            <w:r>
              <w:rPr>
                <w:rFonts w:hint="eastAsia" w:ascii="宋体" w:hAnsi="宋体" w:eastAsia="宋体" w:cs="宋体"/>
                <w:b w:val="0"/>
                <w:bCs w:val="0"/>
                <w:kern w:val="0"/>
                <w:sz w:val="18"/>
                <w:szCs w:val="18"/>
                <w:lang w:eastAsia="zh-CN" w:bidi="ar"/>
              </w:rPr>
              <w:t>，</w:t>
            </w:r>
            <w:r>
              <w:rPr>
                <w:rFonts w:hint="eastAsia" w:ascii="宋体" w:hAnsi="宋体" w:eastAsia="宋体" w:cs="宋体"/>
                <w:b w:val="0"/>
                <w:bCs w:val="0"/>
                <w:kern w:val="0"/>
                <w:sz w:val="18"/>
                <w:szCs w:val="18"/>
                <w:lang w:bidi="ar"/>
              </w:rPr>
              <w:t>停顿一下继续开</w:t>
            </w:r>
          </w:p>
        </w:tc>
        <w:tc>
          <w:tcPr>
            <w:tcW w:w="1276" w:type="dxa"/>
            <w:vAlign w:val="center"/>
          </w:tcPr>
          <w:p w14:paraId="73D28AF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0</w:t>
            </w:r>
          </w:p>
        </w:tc>
        <w:tc>
          <w:tcPr>
            <w:tcW w:w="932" w:type="dxa"/>
            <w:vAlign w:val="center"/>
          </w:tcPr>
          <w:p w14:paraId="4F14C20C">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lang w:val="en-US" w:eastAsia="zh-CN"/>
              </w:rPr>
            </w:pPr>
          </w:p>
        </w:tc>
      </w:tr>
      <w:tr w14:paraId="09B3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0C7D630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w:t>
            </w:r>
          </w:p>
        </w:tc>
        <w:tc>
          <w:tcPr>
            <w:tcW w:w="636" w:type="dxa"/>
            <w:vAlign w:val="top"/>
          </w:tcPr>
          <w:p w14:paraId="1D894497">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D-8</w:t>
            </w:r>
          </w:p>
        </w:tc>
        <w:tc>
          <w:tcPr>
            <w:tcW w:w="5905" w:type="dxa"/>
            <w:vAlign w:val="top"/>
          </w:tcPr>
          <w:p w14:paraId="3CBF15AC">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kern w:val="0"/>
                <w:sz w:val="18"/>
                <w:szCs w:val="18"/>
                <w:lang w:bidi="ar"/>
              </w:rPr>
              <w:t>主机对抗力度</w:t>
            </w:r>
            <w:r>
              <w:rPr>
                <w:rFonts w:hint="eastAsia" w:ascii="宋体" w:hAnsi="宋体" w:eastAsia="宋体" w:cs="宋体"/>
                <w:b w:val="0"/>
                <w:bCs w:val="0"/>
                <w:kern w:val="0"/>
                <w:sz w:val="18"/>
                <w:szCs w:val="18"/>
                <w:lang w:val="en-US" w:eastAsia="zh-CN" w:bidi="ar"/>
              </w:rPr>
              <w:t>:设置范围为：</w:t>
            </w:r>
            <w:r>
              <w:rPr>
                <w:rFonts w:hint="eastAsia" w:ascii="宋体" w:hAnsi="宋体" w:eastAsia="宋体" w:cs="宋体"/>
                <w:b w:val="0"/>
                <w:bCs w:val="0"/>
                <w:kern w:val="0"/>
                <w:sz w:val="18"/>
                <w:szCs w:val="18"/>
                <w:lang w:bidi="ar"/>
              </w:rPr>
              <w:t>1-20</w:t>
            </w:r>
            <w:r>
              <w:rPr>
                <w:rFonts w:hint="eastAsia" w:ascii="宋体" w:hAnsi="宋体" w:eastAsia="宋体" w:cs="宋体"/>
                <w:b w:val="0"/>
                <w:bCs w:val="0"/>
                <w:kern w:val="0"/>
                <w:sz w:val="18"/>
                <w:szCs w:val="18"/>
                <w:lang w:eastAsia="zh-CN" w:bidi="ar"/>
              </w:rPr>
              <w:t>，</w:t>
            </w:r>
            <w:r>
              <w:rPr>
                <w:rFonts w:hint="eastAsia" w:ascii="宋体" w:hAnsi="宋体" w:eastAsia="宋体" w:cs="宋体"/>
                <w:b w:val="0"/>
                <w:bCs w:val="0"/>
                <w:kern w:val="0"/>
                <w:sz w:val="18"/>
                <w:szCs w:val="18"/>
                <w:lang w:bidi="ar"/>
              </w:rPr>
              <w:t>数值越大对抗力越大</w:t>
            </w:r>
            <w:r>
              <w:rPr>
                <w:rFonts w:hint="eastAsia" w:ascii="宋体" w:hAnsi="宋体" w:eastAsia="宋体" w:cs="宋体"/>
                <w:b w:val="0"/>
                <w:bCs w:val="0"/>
                <w:kern w:val="0"/>
                <w:sz w:val="18"/>
                <w:szCs w:val="18"/>
                <w:lang w:eastAsia="zh-CN" w:bidi="ar"/>
              </w:rPr>
              <w:t>，</w:t>
            </w:r>
          </w:p>
        </w:tc>
        <w:tc>
          <w:tcPr>
            <w:tcW w:w="1276" w:type="dxa"/>
            <w:vAlign w:val="center"/>
          </w:tcPr>
          <w:p w14:paraId="26E74EC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10</w:t>
            </w:r>
          </w:p>
        </w:tc>
        <w:tc>
          <w:tcPr>
            <w:tcW w:w="932" w:type="dxa"/>
            <w:vAlign w:val="center"/>
          </w:tcPr>
          <w:p w14:paraId="1BAC59F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trike w:val="0"/>
                <w:color w:val="auto"/>
                <w:sz w:val="18"/>
                <w:szCs w:val="18"/>
                <w:lang w:val="en-US" w:eastAsia="zh-CN"/>
              </w:rPr>
            </w:pPr>
          </w:p>
        </w:tc>
      </w:tr>
      <w:tr w14:paraId="37FA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5467A0B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w:t>
            </w:r>
          </w:p>
        </w:tc>
        <w:tc>
          <w:tcPr>
            <w:tcW w:w="636" w:type="dxa"/>
            <w:vAlign w:val="top"/>
          </w:tcPr>
          <w:p w14:paraId="6A1BA01C">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D-9</w:t>
            </w:r>
          </w:p>
        </w:tc>
        <w:tc>
          <w:tcPr>
            <w:tcW w:w="5905" w:type="dxa"/>
            <w:vAlign w:val="top"/>
          </w:tcPr>
          <w:p w14:paraId="59E15B03">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lang w:bidi="ar"/>
              </w:rPr>
              <w:t>离合复位时间</w:t>
            </w:r>
            <w:r>
              <w:rPr>
                <w:rFonts w:hint="eastAsia" w:ascii="宋体" w:hAnsi="宋体" w:eastAsia="宋体" w:cs="宋体"/>
                <w:b w:val="0"/>
                <w:bCs w:val="0"/>
                <w:kern w:val="0"/>
                <w:sz w:val="18"/>
                <w:szCs w:val="18"/>
                <w:lang w:val="en-US" w:eastAsia="zh-CN" w:bidi="ar"/>
              </w:rPr>
              <w:t>:设置范围为：0</w:t>
            </w:r>
            <w:r>
              <w:rPr>
                <w:rStyle w:val="15"/>
                <w:rFonts w:hint="eastAsia" w:ascii="宋体" w:hAnsi="宋体" w:eastAsia="宋体" w:cs="宋体"/>
                <w:b w:val="0"/>
                <w:bCs w:val="0"/>
                <w:sz w:val="18"/>
                <w:szCs w:val="18"/>
                <w:lang w:bidi="ar"/>
              </w:rPr>
              <w:t>-</w:t>
            </w:r>
            <w:r>
              <w:rPr>
                <w:rStyle w:val="15"/>
                <w:rFonts w:hint="eastAsia" w:ascii="宋体" w:hAnsi="宋体" w:eastAsia="宋体" w:cs="宋体"/>
                <w:b w:val="0"/>
                <w:bCs w:val="0"/>
                <w:sz w:val="18"/>
                <w:szCs w:val="18"/>
                <w:lang w:val="en-US" w:bidi="ar"/>
              </w:rPr>
              <w:t>3</w:t>
            </w:r>
            <w:r>
              <w:rPr>
                <w:rStyle w:val="15"/>
                <w:rFonts w:hint="eastAsia" w:ascii="宋体" w:hAnsi="宋体" w:eastAsia="宋体" w:cs="宋体"/>
                <w:b w:val="0"/>
                <w:bCs w:val="0"/>
                <w:sz w:val="18"/>
                <w:szCs w:val="18"/>
                <w:lang w:bidi="ar"/>
              </w:rPr>
              <w:t>0秒，离合器释放时间</w:t>
            </w:r>
          </w:p>
        </w:tc>
        <w:tc>
          <w:tcPr>
            <w:tcW w:w="1276" w:type="dxa"/>
            <w:vAlign w:val="center"/>
          </w:tcPr>
          <w:p w14:paraId="3D3BFB4F">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3</w:t>
            </w:r>
          </w:p>
        </w:tc>
        <w:tc>
          <w:tcPr>
            <w:tcW w:w="932" w:type="dxa"/>
            <w:vAlign w:val="center"/>
          </w:tcPr>
          <w:p w14:paraId="1765F01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000000"/>
                <w:sz w:val="18"/>
                <w:szCs w:val="18"/>
                <w:lang w:val="en-US" w:eastAsia="zh-CN"/>
              </w:rPr>
            </w:pPr>
          </w:p>
        </w:tc>
      </w:tr>
      <w:tr w14:paraId="1528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28F3C38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10</w:t>
            </w:r>
          </w:p>
        </w:tc>
        <w:tc>
          <w:tcPr>
            <w:tcW w:w="636" w:type="dxa"/>
            <w:vAlign w:val="top"/>
          </w:tcPr>
          <w:p w14:paraId="6B9B591F">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sz w:val="18"/>
                <w:szCs w:val="18"/>
                <w:vertAlign w:val="baseline"/>
                <w:lang w:val="en-US" w:eastAsia="zh-CN"/>
              </w:rPr>
            </w:pPr>
            <w:r>
              <w:rPr>
                <w:rFonts w:hint="eastAsia" w:ascii="宋体" w:hAnsi="宋体" w:cs="宋体"/>
                <w:bCs/>
                <w:sz w:val="18"/>
                <w:szCs w:val="18"/>
                <w:lang w:val="en-US" w:eastAsia="zh-CN"/>
              </w:rPr>
              <w:t>D-10</w:t>
            </w:r>
          </w:p>
        </w:tc>
        <w:tc>
          <w:tcPr>
            <w:tcW w:w="5905" w:type="dxa"/>
            <w:vAlign w:val="top"/>
          </w:tcPr>
          <w:p w14:paraId="7C4C20E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lang w:val="en-US" w:eastAsia="zh-CN" w:bidi="ar"/>
              </w:rPr>
              <w:t>主机关门缓冲力度（结束最小速度):</w:t>
            </w:r>
            <w:r>
              <w:rPr>
                <w:rFonts w:hint="eastAsia" w:ascii="宋体" w:hAnsi="宋体" w:eastAsia="宋体" w:cs="宋体"/>
                <w:b w:val="0"/>
                <w:bCs w:val="0"/>
                <w:sz w:val="18"/>
                <w:szCs w:val="18"/>
                <w:lang w:val="en-US" w:eastAsia="zh-CN"/>
              </w:rPr>
              <w:t>设置范围为：</w:t>
            </w:r>
            <w:r>
              <w:rPr>
                <w:rFonts w:hint="eastAsia" w:ascii="宋体" w:hAnsi="宋体" w:eastAsia="宋体" w:cs="宋体"/>
                <w:b w:val="0"/>
                <w:bCs w:val="0"/>
                <w:kern w:val="0"/>
                <w:sz w:val="18"/>
                <w:szCs w:val="18"/>
                <w:lang w:bidi="ar"/>
              </w:rPr>
              <w:t>1</w:t>
            </w:r>
            <w:r>
              <w:rPr>
                <w:rStyle w:val="15"/>
                <w:rFonts w:hint="eastAsia" w:ascii="宋体" w:hAnsi="宋体" w:eastAsia="宋体" w:cs="宋体"/>
                <w:b w:val="0"/>
                <w:bCs w:val="0"/>
                <w:sz w:val="18"/>
                <w:szCs w:val="18"/>
                <w:lang w:bidi="ar"/>
              </w:rPr>
              <w:t>-</w:t>
            </w:r>
            <w:r>
              <w:rPr>
                <w:rStyle w:val="15"/>
                <w:rFonts w:hint="eastAsia" w:ascii="宋体" w:hAnsi="宋体" w:eastAsia="宋体" w:cs="宋体"/>
                <w:b w:val="0"/>
                <w:bCs w:val="0"/>
                <w:sz w:val="18"/>
                <w:szCs w:val="18"/>
                <w:lang w:val="en-US" w:bidi="ar"/>
              </w:rPr>
              <w:t>150</w:t>
            </w:r>
            <w:r>
              <w:rPr>
                <w:rStyle w:val="15"/>
                <w:rFonts w:hint="eastAsia" w:ascii="宋体" w:hAnsi="宋体" w:eastAsia="宋体" w:cs="宋体"/>
                <w:b w:val="0"/>
                <w:bCs w:val="0"/>
                <w:sz w:val="18"/>
                <w:szCs w:val="18"/>
                <w:lang w:bidi="ar"/>
              </w:rPr>
              <w:t>数值越大，到位力度越大</w:t>
            </w:r>
          </w:p>
        </w:tc>
        <w:tc>
          <w:tcPr>
            <w:tcW w:w="1276" w:type="dxa"/>
            <w:vAlign w:val="center"/>
          </w:tcPr>
          <w:p w14:paraId="3F8EFD6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50</w:t>
            </w:r>
          </w:p>
        </w:tc>
        <w:tc>
          <w:tcPr>
            <w:tcW w:w="932" w:type="dxa"/>
            <w:vAlign w:val="center"/>
          </w:tcPr>
          <w:p w14:paraId="5AD8D5B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lang w:val="en-US" w:eastAsia="zh-CN"/>
              </w:rPr>
            </w:pPr>
          </w:p>
        </w:tc>
      </w:tr>
      <w:tr w14:paraId="3703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35DE35A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11</w:t>
            </w:r>
          </w:p>
        </w:tc>
        <w:tc>
          <w:tcPr>
            <w:tcW w:w="636" w:type="dxa"/>
            <w:vAlign w:val="top"/>
          </w:tcPr>
          <w:p w14:paraId="4F83645D">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sz w:val="18"/>
                <w:szCs w:val="18"/>
                <w:vertAlign w:val="baseline"/>
                <w:lang w:val="en-US" w:eastAsia="zh-CN"/>
              </w:rPr>
            </w:pPr>
            <w:r>
              <w:rPr>
                <w:rFonts w:hint="eastAsia" w:ascii="宋体" w:hAnsi="宋体" w:cs="宋体"/>
                <w:bCs/>
                <w:sz w:val="18"/>
                <w:szCs w:val="18"/>
                <w:lang w:val="en-US" w:eastAsia="zh-CN"/>
              </w:rPr>
              <w:t>D-11</w:t>
            </w:r>
          </w:p>
        </w:tc>
        <w:tc>
          <w:tcPr>
            <w:tcW w:w="5905" w:type="dxa"/>
            <w:vAlign w:val="top"/>
          </w:tcPr>
          <w:p w14:paraId="773E0D0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kern w:val="0"/>
                <w:sz w:val="18"/>
                <w:szCs w:val="18"/>
                <w:lang w:val="en-US" w:eastAsia="zh-CN" w:bidi="ar"/>
              </w:rPr>
              <w:t>主机电机转速:设置范围为：</w:t>
            </w:r>
            <w:r>
              <w:rPr>
                <w:rFonts w:hint="eastAsia" w:ascii="宋体" w:hAnsi="宋体" w:eastAsia="宋体" w:cs="宋体"/>
                <w:b w:val="0"/>
                <w:bCs w:val="0"/>
                <w:kern w:val="0"/>
                <w:sz w:val="18"/>
                <w:szCs w:val="18"/>
                <w:lang w:bidi="ar"/>
              </w:rPr>
              <w:t>1</w:t>
            </w:r>
            <w:r>
              <w:rPr>
                <w:rStyle w:val="15"/>
                <w:rFonts w:hint="eastAsia" w:ascii="宋体" w:hAnsi="宋体" w:eastAsia="宋体" w:cs="宋体"/>
                <w:b w:val="0"/>
                <w:bCs w:val="0"/>
                <w:sz w:val="18"/>
                <w:szCs w:val="18"/>
                <w:lang w:bidi="ar"/>
              </w:rPr>
              <w:t>-</w:t>
            </w:r>
            <w:r>
              <w:rPr>
                <w:rStyle w:val="15"/>
                <w:rFonts w:hint="eastAsia" w:ascii="宋体" w:hAnsi="宋体" w:eastAsia="宋体" w:cs="宋体"/>
                <w:b w:val="0"/>
                <w:bCs w:val="0"/>
                <w:sz w:val="18"/>
                <w:szCs w:val="18"/>
                <w:lang w:val="en-US" w:bidi="ar"/>
              </w:rPr>
              <w:t>1</w:t>
            </w:r>
            <w:r>
              <w:rPr>
                <w:rStyle w:val="15"/>
                <w:rFonts w:hint="eastAsia" w:ascii="宋体" w:hAnsi="宋体" w:eastAsia="宋体" w:cs="宋体"/>
                <w:b w:val="0"/>
                <w:bCs w:val="0"/>
                <w:sz w:val="18"/>
                <w:szCs w:val="18"/>
                <w:lang w:bidi="ar"/>
              </w:rPr>
              <w:t>00</w:t>
            </w:r>
            <w:r>
              <w:rPr>
                <w:rStyle w:val="15"/>
                <w:rFonts w:hint="eastAsia" w:ascii="宋体" w:hAnsi="宋体" w:eastAsia="宋体" w:cs="宋体"/>
                <w:b w:val="0"/>
                <w:bCs w:val="0"/>
                <w:sz w:val="18"/>
                <w:szCs w:val="18"/>
                <w:lang w:val="en-US" w:bidi="ar"/>
              </w:rPr>
              <w:t>,</w:t>
            </w:r>
            <w:r>
              <w:rPr>
                <w:rStyle w:val="15"/>
                <w:rFonts w:hint="eastAsia" w:ascii="宋体" w:hAnsi="宋体" w:eastAsia="宋体" w:cs="宋体"/>
                <w:b w:val="0"/>
                <w:bCs w:val="0"/>
                <w:sz w:val="18"/>
                <w:szCs w:val="18"/>
                <w:lang w:bidi="ar"/>
              </w:rPr>
              <w:t>数值越大，</w:t>
            </w:r>
            <w:r>
              <w:rPr>
                <w:rStyle w:val="15"/>
                <w:rFonts w:hint="eastAsia" w:ascii="宋体" w:hAnsi="宋体" w:eastAsia="宋体" w:cs="宋体"/>
                <w:b w:val="0"/>
                <w:bCs w:val="0"/>
                <w:sz w:val="18"/>
                <w:szCs w:val="18"/>
                <w:lang w:val="en-US" w:bidi="ar"/>
              </w:rPr>
              <w:t>转速越快</w:t>
            </w:r>
          </w:p>
        </w:tc>
        <w:tc>
          <w:tcPr>
            <w:tcW w:w="1276" w:type="dxa"/>
            <w:vAlign w:val="center"/>
          </w:tcPr>
          <w:p w14:paraId="585CBF1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65</w:t>
            </w:r>
          </w:p>
        </w:tc>
        <w:tc>
          <w:tcPr>
            <w:tcW w:w="932" w:type="dxa"/>
            <w:vAlign w:val="center"/>
          </w:tcPr>
          <w:p w14:paraId="5017B32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lang w:val="en-US" w:eastAsia="zh-CN"/>
              </w:rPr>
            </w:pPr>
          </w:p>
        </w:tc>
      </w:tr>
      <w:tr w14:paraId="5B3D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68B6EF23">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12</w:t>
            </w:r>
          </w:p>
        </w:tc>
        <w:tc>
          <w:tcPr>
            <w:tcW w:w="636" w:type="dxa"/>
            <w:vAlign w:val="center"/>
          </w:tcPr>
          <w:p w14:paraId="2DF15D77">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sz w:val="18"/>
                <w:szCs w:val="18"/>
                <w:vertAlign w:val="baseline"/>
                <w:lang w:val="en-US" w:eastAsia="zh-CN"/>
              </w:rPr>
            </w:pPr>
            <w:r>
              <w:rPr>
                <w:rFonts w:hint="eastAsia" w:ascii="宋体" w:hAnsi="宋体" w:cs="宋体"/>
                <w:bCs/>
                <w:sz w:val="18"/>
                <w:szCs w:val="18"/>
                <w:lang w:val="en-US" w:eastAsia="zh-CN"/>
              </w:rPr>
              <w:t>D-12</w:t>
            </w:r>
          </w:p>
        </w:tc>
        <w:tc>
          <w:tcPr>
            <w:tcW w:w="5905" w:type="dxa"/>
            <w:vAlign w:val="top"/>
          </w:tcPr>
          <w:p w14:paraId="1825438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lang w:bidi="ar"/>
              </w:rPr>
              <w:t>从机</w:t>
            </w:r>
            <w:r>
              <w:rPr>
                <w:rFonts w:hint="eastAsia" w:ascii="宋体" w:hAnsi="宋体" w:eastAsia="宋体" w:cs="宋体"/>
                <w:b w:val="0"/>
                <w:bCs w:val="0"/>
                <w:kern w:val="0"/>
                <w:sz w:val="18"/>
                <w:szCs w:val="18"/>
                <w:lang w:val="en-US" w:eastAsia="zh-CN" w:bidi="ar"/>
              </w:rPr>
              <w:t>关门缓冲力度（结束最小速度):</w:t>
            </w:r>
            <w:r>
              <w:rPr>
                <w:rFonts w:hint="eastAsia" w:ascii="宋体" w:hAnsi="宋体" w:eastAsia="宋体" w:cs="宋体"/>
                <w:b w:val="0"/>
                <w:bCs w:val="0"/>
                <w:sz w:val="18"/>
                <w:szCs w:val="18"/>
                <w:lang w:val="en-US" w:eastAsia="zh-CN"/>
              </w:rPr>
              <w:t>设置范围为：</w:t>
            </w:r>
            <w:r>
              <w:rPr>
                <w:rFonts w:hint="eastAsia" w:ascii="宋体" w:hAnsi="宋体" w:eastAsia="宋体" w:cs="宋体"/>
                <w:b w:val="0"/>
                <w:bCs w:val="0"/>
                <w:kern w:val="0"/>
                <w:sz w:val="18"/>
                <w:szCs w:val="18"/>
                <w:lang w:bidi="ar"/>
              </w:rPr>
              <w:t>1</w:t>
            </w:r>
            <w:r>
              <w:rPr>
                <w:rStyle w:val="15"/>
                <w:rFonts w:hint="eastAsia" w:ascii="宋体" w:hAnsi="宋体" w:eastAsia="宋体" w:cs="宋体"/>
                <w:b w:val="0"/>
                <w:bCs w:val="0"/>
                <w:sz w:val="18"/>
                <w:szCs w:val="18"/>
                <w:lang w:bidi="ar"/>
              </w:rPr>
              <w:t>-</w:t>
            </w:r>
            <w:r>
              <w:rPr>
                <w:rStyle w:val="15"/>
                <w:rFonts w:hint="eastAsia" w:ascii="宋体" w:hAnsi="宋体" w:eastAsia="宋体" w:cs="宋体"/>
                <w:b w:val="0"/>
                <w:bCs w:val="0"/>
                <w:sz w:val="18"/>
                <w:szCs w:val="18"/>
                <w:lang w:val="en-US" w:bidi="ar"/>
              </w:rPr>
              <w:t>150</w:t>
            </w:r>
            <w:r>
              <w:rPr>
                <w:rStyle w:val="15"/>
                <w:rFonts w:hint="eastAsia" w:ascii="宋体" w:hAnsi="宋体" w:eastAsia="宋体" w:cs="宋体"/>
                <w:b w:val="0"/>
                <w:bCs w:val="0"/>
                <w:sz w:val="18"/>
                <w:szCs w:val="18"/>
                <w:lang w:bidi="ar"/>
              </w:rPr>
              <w:t>数值越大，到位力度越大</w:t>
            </w:r>
          </w:p>
        </w:tc>
        <w:tc>
          <w:tcPr>
            <w:tcW w:w="1276" w:type="dxa"/>
            <w:vAlign w:val="center"/>
          </w:tcPr>
          <w:p w14:paraId="20396E6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50</w:t>
            </w:r>
          </w:p>
        </w:tc>
        <w:tc>
          <w:tcPr>
            <w:tcW w:w="932" w:type="dxa"/>
            <w:vAlign w:val="center"/>
          </w:tcPr>
          <w:p w14:paraId="46761D4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lang w:val="en-US" w:eastAsia="zh-CN"/>
              </w:rPr>
            </w:pPr>
          </w:p>
        </w:tc>
      </w:tr>
      <w:tr w14:paraId="5E28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51C9B5A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13</w:t>
            </w:r>
          </w:p>
        </w:tc>
        <w:tc>
          <w:tcPr>
            <w:tcW w:w="636" w:type="dxa"/>
            <w:vAlign w:val="center"/>
          </w:tcPr>
          <w:p w14:paraId="5ACC4652">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sz w:val="18"/>
                <w:szCs w:val="18"/>
                <w:vertAlign w:val="baseline"/>
                <w:lang w:val="en-US" w:eastAsia="zh-CN"/>
              </w:rPr>
            </w:pPr>
            <w:r>
              <w:rPr>
                <w:rFonts w:hint="eastAsia" w:ascii="宋体" w:hAnsi="宋体" w:cs="宋体"/>
                <w:bCs/>
                <w:sz w:val="18"/>
                <w:szCs w:val="18"/>
                <w:lang w:val="en-US" w:eastAsia="zh-CN"/>
              </w:rPr>
              <w:t>D-13</w:t>
            </w:r>
          </w:p>
        </w:tc>
        <w:tc>
          <w:tcPr>
            <w:tcW w:w="5905" w:type="dxa"/>
            <w:vAlign w:val="top"/>
          </w:tcPr>
          <w:p w14:paraId="19E4937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kern w:val="0"/>
                <w:sz w:val="18"/>
                <w:szCs w:val="18"/>
                <w:lang w:bidi="ar"/>
              </w:rPr>
              <w:t>从机</w:t>
            </w:r>
            <w:r>
              <w:rPr>
                <w:rFonts w:hint="eastAsia" w:ascii="宋体" w:hAnsi="宋体" w:eastAsia="宋体" w:cs="宋体"/>
                <w:b w:val="0"/>
                <w:bCs w:val="0"/>
                <w:color w:val="auto"/>
                <w:kern w:val="0"/>
                <w:sz w:val="18"/>
                <w:szCs w:val="18"/>
                <w:lang w:val="en-US" w:eastAsia="zh-CN" w:bidi="ar"/>
              </w:rPr>
              <w:t>电机转速:设置范围为：</w:t>
            </w:r>
            <w:r>
              <w:rPr>
                <w:rFonts w:hint="eastAsia" w:ascii="宋体" w:hAnsi="宋体" w:eastAsia="宋体" w:cs="宋体"/>
                <w:b w:val="0"/>
                <w:bCs w:val="0"/>
                <w:color w:val="auto"/>
                <w:kern w:val="0"/>
                <w:sz w:val="18"/>
                <w:szCs w:val="18"/>
                <w:lang w:bidi="ar"/>
              </w:rPr>
              <w:t>1</w:t>
            </w:r>
            <w:r>
              <w:rPr>
                <w:rStyle w:val="15"/>
                <w:rFonts w:hint="eastAsia" w:ascii="宋体" w:hAnsi="宋体" w:eastAsia="宋体" w:cs="宋体"/>
                <w:b w:val="0"/>
                <w:bCs w:val="0"/>
                <w:color w:val="auto"/>
                <w:sz w:val="18"/>
                <w:szCs w:val="18"/>
                <w:lang w:bidi="ar"/>
              </w:rPr>
              <w:t>-</w:t>
            </w:r>
            <w:r>
              <w:rPr>
                <w:rStyle w:val="15"/>
                <w:rFonts w:hint="eastAsia" w:ascii="宋体" w:hAnsi="宋体" w:eastAsia="宋体" w:cs="宋体"/>
                <w:b w:val="0"/>
                <w:bCs w:val="0"/>
                <w:color w:val="auto"/>
                <w:sz w:val="18"/>
                <w:szCs w:val="18"/>
                <w:lang w:val="en-US" w:bidi="ar"/>
              </w:rPr>
              <w:t>100</w:t>
            </w:r>
            <w:r>
              <w:rPr>
                <w:rStyle w:val="15"/>
                <w:rFonts w:hint="eastAsia" w:ascii="宋体" w:hAnsi="宋体" w:eastAsia="宋体" w:cs="宋体"/>
                <w:b w:val="0"/>
                <w:bCs w:val="0"/>
                <w:color w:val="auto"/>
                <w:sz w:val="18"/>
                <w:szCs w:val="18"/>
                <w:lang w:bidi="ar"/>
              </w:rPr>
              <w:t>数值越大，</w:t>
            </w:r>
            <w:r>
              <w:rPr>
                <w:rStyle w:val="15"/>
                <w:rFonts w:hint="eastAsia" w:ascii="宋体" w:hAnsi="宋体" w:eastAsia="宋体" w:cs="宋体"/>
                <w:b w:val="0"/>
                <w:bCs w:val="0"/>
                <w:color w:val="auto"/>
                <w:sz w:val="18"/>
                <w:szCs w:val="18"/>
                <w:lang w:val="en-US" w:bidi="ar"/>
              </w:rPr>
              <w:t>转速越快</w:t>
            </w:r>
          </w:p>
        </w:tc>
        <w:tc>
          <w:tcPr>
            <w:tcW w:w="1276" w:type="dxa"/>
            <w:vAlign w:val="center"/>
          </w:tcPr>
          <w:p w14:paraId="5C341B5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65</w:t>
            </w:r>
          </w:p>
        </w:tc>
        <w:tc>
          <w:tcPr>
            <w:tcW w:w="932" w:type="dxa"/>
            <w:vAlign w:val="center"/>
          </w:tcPr>
          <w:p w14:paraId="63F8DF6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lang w:val="en-US" w:eastAsia="zh-CN"/>
              </w:rPr>
            </w:pPr>
          </w:p>
        </w:tc>
      </w:tr>
      <w:tr w14:paraId="49F5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42A563A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14</w:t>
            </w:r>
          </w:p>
        </w:tc>
        <w:tc>
          <w:tcPr>
            <w:tcW w:w="636" w:type="dxa"/>
            <w:vAlign w:val="center"/>
          </w:tcPr>
          <w:p w14:paraId="677B2713">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color w:val="auto"/>
                <w:sz w:val="18"/>
                <w:szCs w:val="18"/>
                <w:vertAlign w:val="baseline"/>
                <w:lang w:val="en-US" w:eastAsia="zh-CN"/>
              </w:rPr>
            </w:pPr>
            <w:r>
              <w:rPr>
                <w:rFonts w:hint="eastAsia" w:ascii="宋体" w:hAnsi="宋体" w:cs="宋体"/>
                <w:bCs/>
                <w:color w:val="auto"/>
                <w:sz w:val="18"/>
                <w:szCs w:val="18"/>
                <w:lang w:val="en-US" w:eastAsia="zh-CN"/>
              </w:rPr>
              <w:t>D-14</w:t>
            </w:r>
          </w:p>
        </w:tc>
        <w:tc>
          <w:tcPr>
            <w:tcW w:w="5905" w:type="dxa"/>
            <w:vAlign w:val="top"/>
          </w:tcPr>
          <w:p w14:paraId="7D0C20E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lang w:val="en-US" w:eastAsia="zh-CN"/>
              </w:rPr>
              <w:t>电源功率:</w:t>
            </w:r>
            <w:r>
              <w:rPr>
                <w:rFonts w:hint="eastAsia" w:ascii="宋体" w:hAnsi="宋体" w:eastAsia="宋体" w:cs="宋体"/>
                <w:b w:val="0"/>
                <w:bCs w:val="0"/>
                <w:color w:val="auto"/>
                <w:kern w:val="0"/>
                <w:sz w:val="18"/>
                <w:szCs w:val="18"/>
                <w:lang w:val="en-US" w:eastAsia="zh-CN" w:bidi="ar"/>
              </w:rPr>
              <w:t>设置范围：</w:t>
            </w:r>
            <w:r>
              <w:rPr>
                <w:rFonts w:hint="eastAsia" w:ascii="宋体" w:hAnsi="宋体" w:eastAsia="宋体" w:cs="宋体"/>
                <w:b w:val="0"/>
                <w:bCs w:val="0"/>
                <w:color w:val="auto"/>
                <w:kern w:val="0"/>
                <w:sz w:val="18"/>
                <w:szCs w:val="18"/>
                <w:lang w:bidi="ar"/>
              </w:rPr>
              <w:t>1</w:t>
            </w:r>
            <w:r>
              <w:rPr>
                <w:rFonts w:hint="eastAsia" w:ascii="宋体" w:hAnsi="宋体" w:eastAsia="宋体" w:cs="宋体"/>
                <w:b w:val="0"/>
                <w:bCs w:val="0"/>
                <w:color w:val="auto"/>
                <w:kern w:val="0"/>
                <w:sz w:val="18"/>
                <w:szCs w:val="18"/>
                <w:lang w:val="en-US" w:eastAsia="zh-CN" w:bidi="ar"/>
              </w:rPr>
              <w:t>.0</w:t>
            </w:r>
            <w:r>
              <w:rPr>
                <w:rFonts w:hint="eastAsia" w:ascii="宋体" w:hAnsi="宋体" w:eastAsia="宋体" w:cs="宋体"/>
                <w:b w:val="0"/>
                <w:bCs w:val="0"/>
                <w:color w:val="auto"/>
                <w:kern w:val="0"/>
                <w:sz w:val="18"/>
                <w:szCs w:val="18"/>
                <w:lang w:bidi="ar"/>
              </w:rPr>
              <w:t>—10</w:t>
            </w:r>
            <w:r>
              <w:rPr>
                <w:rFonts w:hint="eastAsia" w:ascii="宋体" w:hAnsi="宋体" w:eastAsia="宋体" w:cs="宋体"/>
                <w:b w:val="0"/>
                <w:bCs w:val="0"/>
                <w:color w:val="auto"/>
                <w:kern w:val="0"/>
                <w:sz w:val="18"/>
                <w:szCs w:val="18"/>
                <w:lang w:val="en-US" w:eastAsia="zh-CN" w:bidi="ar"/>
              </w:rPr>
              <w:t>.0</w:t>
            </w:r>
            <w:r>
              <w:rPr>
                <w:rFonts w:hint="eastAsia" w:ascii="宋体" w:hAnsi="宋体" w:eastAsia="宋体" w:cs="宋体"/>
                <w:b w:val="0"/>
                <w:bCs w:val="0"/>
                <w:color w:val="auto"/>
                <w:kern w:val="0"/>
                <w:sz w:val="18"/>
                <w:szCs w:val="18"/>
                <w:lang w:bidi="ar"/>
              </w:rPr>
              <w:t xml:space="preserve"> ，</w:t>
            </w:r>
            <w:r>
              <w:rPr>
                <w:rFonts w:hint="eastAsia" w:ascii="宋体" w:hAnsi="宋体" w:eastAsia="宋体" w:cs="宋体"/>
                <w:b w:val="0"/>
                <w:bCs w:val="0"/>
                <w:color w:val="auto"/>
                <w:kern w:val="0"/>
                <w:sz w:val="18"/>
                <w:szCs w:val="18"/>
                <w:lang w:val="en-US" w:eastAsia="zh-CN" w:bidi="ar"/>
              </w:rPr>
              <w:t>单位：A,</w:t>
            </w:r>
            <w:r>
              <w:rPr>
                <w:rFonts w:hint="eastAsia" w:ascii="宋体" w:hAnsi="宋体" w:eastAsia="宋体" w:cs="宋体"/>
                <w:b w:val="0"/>
                <w:bCs w:val="0"/>
                <w:color w:val="auto"/>
                <w:kern w:val="0"/>
                <w:sz w:val="18"/>
                <w:szCs w:val="18"/>
                <w:lang w:bidi="ar"/>
              </w:rPr>
              <w:t>电源用多大，这个值选</w:t>
            </w:r>
            <w:r>
              <w:rPr>
                <w:rFonts w:hint="eastAsia" w:ascii="宋体" w:hAnsi="宋体" w:eastAsia="宋体" w:cs="宋体"/>
                <w:b w:val="0"/>
                <w:bCs w:val="0"/>
                <w:color w:val="auto"/>
                <w:kern w:val="0"/>
                <w:sz w:val="18"/>
                <w:szCs w:val="18"/>
                <w:lang w:val="en-US" w:eastAsia="zh-CN" w:bidi="ar"/>
              </w:rPr>
              <w:t>一半</w:t>
            </w:r>
            <w:r>
              <w:rPr>
                <w:rFonts w:hint="eastAsia" w:ascii="宋体" w:hAnsi="宋体" w:eastAsia="宋体" w:cs="宋体"/>
                <w:b w:val="0"/>
                <w:bCs w:val="0"/>
                <w:color w:val="auto"/>
                <w:kern w:val="0"/>
                <w:sz w:val="18"/>
                <w:szCs w:val="18"/>
                <w:lang w:bidi="ar"/>
              </w:rPr>
              <w:t>即可，电源一般可以保证不会重启</w:t>
            </w:r>
          </w:p>
        </w:tc>
        <w:tc>
          <w:tcPr>
            <w:tcW w:w="1276" w:type="dxa"/>
            <w:vAlign w:val="center"/>
          </w:tcPr>
          <w:p w14:paraId="2CE9429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4.5</w:t>
            </w:r>
          </w:p>
        </w:tc>
        <w:tc>
          <w:tcPr>
            <w:tcW w:w="932" w:type="dxa"/>
            <w:vAlign w:val="center"/>
          </w:tcPr>
          <w:p w14:paraId="6FB3FEA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auto"/>
                <w:sz w:val="18"/>
                <w:szCs w:val="18"/>
                <w:lang w:val="en-US" w:eastAsia="zh-CN"/>
              </w:rPr>
            </w:pPr>
          </w:p>
        </w:tc>
      </w:tr>
      <w:tr w14:paraId="1584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3B739A6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15</w:t>
            </w:r>
          </w:p>
        </w:tc>
        <w:tc>
          <w:tcPr>
            <w:tcW w:w="636" w:type="dxa"/>
            <w:vAlign w:val="center"/>
          </w:tcPr>
          <w:p w14:paraId="16EE5094">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sz w:val="18"/>
                <w:szCs w:val="18"/>
                <w:vertAlign w:val="baseline"/>
                <w:lang w:val="en-US" w:eastAsia="zh-CN"/>
              </w:rPr>
            </w:pPr>
            <w:r>
              <w:rPr>
                <w:rFonts w:hint="eastAsia" w:ascii="宋体" w:hAnsi="宋体" w:cs="宋体"/>
                <w:bCs/>
                <w:sz w:val="18"/>
                <w:szCs w:val="18"/>
                <w:lang w:val="en-US" w:eastAsia="zh-CN"/>
              </w:rPr>
              <w:t>D-15</w:t>
            </w:r>
          </w:p>
        </w:tc>
        <w:tc>
          <w:tcPr>
            <w:tcW w:w="5905" w:type="dxa"/>
            <w:vAlign w:val="top"/>
          </w:tcPr>
          <w:p w14:paraId="3F1976C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kern w:val="0"/>
                <w:sz w:val="18"/>
                <w:szCs w:val="18"/>
                <w:lang w:bidi="ar"/>
              </w:rPr>
              <w:t>上电</w:t>
            </w:r>
            <w:r>
              <w:rPr>
                <w:rFonts w:hint="eastAsia" w:ascii="宋体" w:hAnsi="宋体" w:eastAsia="宋体" w:cs="宋体"/>
                <w:b w:val="0"/>
                <w:bCs w:val="0"/>
                <w:color w:val="auto"/>
                <w:kern w:val="0"/>
                <w:sz w:val="18"/>
                <w:szCs w:val="18"/>
                <w:lang w:val="en-US" w:eastAsia="zh-CN" w:bidi="ar"/>
              </w:rPr>
              <w:t>回关门位置</w:t>
            </w:r>
            <w:r>
              <w:rPr>
                <w:rFonts w:hint="eastAsia" w:ascii="宋体" w:hAnsi="宋体" w:eastAsia="宋体" w:cs="宋体"/>
                <w:b w:val="0"/>
                <w:bCs w:val="0"/>
                <w:color w:val="auto"/>
                <w:kern w:val="0"/>
                <w:sz w:val="18"/>
                <w:szCs w:val="18"/>
                <w:lang w:bidi="ar"/>
              </w:rPr>
              <w:t>速度</w:t>
            </w:r>
            <w:r>
              <w:rPr>
                <w:rFonts w:hint="eastAsia" w:ascii="宋体" w:hAnsi="宋体" w:eastAsia="宋体" w:cs="宋体"/>
                <w:b w:val="0"/>
                <w:bCs w:val="0"/>
                <w:color w:val="auto"/>
                <w:kern w:val="0"/>
                <w:sz w:val="18"/>
                <w:szCs w:val="18"/>
                <w:lang w:val="en-US" w:eastAsia="zh-CN" w:bidi="ar"/>
              </w:rPr>
              <w:t>:设置范围为：</w:t>
            </w:r>
            <w:r>
              <w:rPr>
                <w:rFonts w:hint="eastAsia" w:ascii="宋体" w:hAnsi="宋体" w:eastAsia="宋体" w:cs="宋体"/>
                <w:b w:val="0"/>
                <w:bCs w:val="0"/>
                <w:color w:val="auto"/>
                <w:kern w:val="0"/>
                <w:sz w:val="18"/>
                <w:szCs w:val="18"/>
                <w:lang w:bidi="ar"/>
              </w:rPr>
              <w:t>1-</w:t>
            </w:r>
            <w:r>
              <w:rPr>
                <w:rFonts w:hint="eastAsia" w:ascii="宋体" w:hAnsi="宋体" w:eastAsia="宋体" w:cs="宋体"/>
                <w:b w:val="0"/>
                <w:bCs w:val="0"/>
                <w:color w:val="auto"/>
                <w:kern w:val="0"/>
                <w:sz w:val="18"/>
                <w:szCs w:val="18"/>
                <w:lang w:val="en-US" w:eastAsia="zh-CN" w:bidi="ar"/>
              </w:rPr>
              <w:t>1</w:t>
            </w:r>
            <w:r>
              <w:rPr>
                <w:rFonts w:hint="eastAsia" w:ascii="宋体" w:hAnsi="宋体" w:eastAsia="宋体" w:cs="宋体"/>
                <w:b w:val="0"/>
                <w:bCs w:val="0"/>
                <w:color w:val="auto"/>
                <w:kern w:val="0"/>
                <w:sz w:val="18"/>
                <w:szCs w:val="18"/>
                <w:lang w:bidi="ar"/>
              </w:rPr>
              <w:t>0数值越大，找零越快，数值越小，找零越慢</w:t>
            </w:r>
          </w:p>
        </w:tc>
        <w:tc>
          <w:tcPr>
            <w:tcW w:w="1276" w:type="dxa"/>
            <w:vAlign w:val="center"/>
          </w:tcPr>
          <w:p w14:paraId="31C5315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5</w:t>
            </w:r>
          </w:p>
        </w:tc>
        <w:tc>
          <w:tcPr>
            <w:tcW w:w="932" w:type="dxa"/>
            <w:vAlign w:val="center"/>
          </w:tcPr>
          <w:p w14:paraId="7623437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lang w:val="en-US" w:eastAsia="zh-CN"/>
              </w:rPr>
            </w:pPr>
          </w:p>
        </w:tc>
      </w:tr>
      <w:tr w14:paraId="45C4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09E3A3C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16</w:t>
            </w:r>
          </w:p>
        </w:tc>
        <w:tc>
          <w:tcPr>
            <w:tcW w:w="636" w:type="dxa"/>
            <w:vAlign w:val="center"/>
          </w:tcPr>
          <w:p w14:paraId="2D44746E">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sz w:val="18"/>
                <w:szCs w:val="18"/>
                <w:vertAlign w:val="baseline"/>
                <w:lang w:val="en-US" w:eastAsia="zh-CN"/>
              </w:rPr>
            </w:pPr>
            <w:r>
              <w:rPr>
                <w:rFonts w:hint="eastAsia" w:ascii="宋体" w:hAnsi="宋体" w:cs="宋体"/>
                <w:bCs/>
                <w:sz w:val="18"/>
                <w:szCs w:val="18"/>
                <w:lang w:val="en-US" w:eastAsia="zh-CN"/>
              </w:rPr>
              <w:t>D-16</w:t>
            </w:r>
          </w:p>
        </w:tc>
        <w:tc>
          <w:tcPr>
            <w:tcW w:w="5905" w:type="dxa"/>
            <w:vAlign w:val="top"/>
          </w:tcPr>
          <w:p w14:paraId="411C88F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color w:val="auto"/>
                <w:kern w:val="0"/>
                <w:sz w:val="18"/>
                <w:szCs w:val="18"/>
                <w:lang w:bidi="ar"/>
              </w:rPr>
              <w:t>翼闸零位方向</w:t>
            </w:r>
            <w:r>
              <w:rPr>
                <w:rFonts w:hint="eastAsia" w:ascii="宋体" w:hAnsi="宋体" w:eastAsia="宋体" w:cs="宋体"/>
                <w:b w:val="0"/>
                <w:bCs w:val="0"/>
                <w:color w:val="auto"/>
                <w:kern w:val="0"/>
                <w:sz w:val="18"/>
                <w:szCs w:val="18"/>
                <w:lang w:val="en-US" w:eastAsia="zh-CN" w:bidi="ar"/>
              </w:rPr>
              <w:t>:设置内容为：</w:t>
            </w:r>
            <w:r>
              <w:rPr>
                <w:rFonts w:hint="eastAsia" w:ascii="宋体" w:hAnsi="宋体" w:eastAsia="宋体" w:cs="宋体"/>
                <w:b w:val="0"/>
                <w:bCs w:val="0"/>
                <w:color w:val="auto"/>
                <w:kern w:val="0"/>
                <w:sz w:val="18"/>
                <w:szCs w:val="18"/>
                <w:lang w:bidi="ar"/>
              </w:rPr>
              <w:t>0</w:t>
            </w:r>
            <w:r>
              <w:rPr>
                <w:rFonts w:hint="eastAsia" w:ascii="宋体" w:hAnsi="宋体" w:eastAsia="宋体" w:cs="宋体"/>
                <w:b w:val="0"/>
                <w:bCs w:val="0"/>
                <w:color w:val="auto"/>
                <w:kern w:val="0"/>
                <w:sz w:val="18"/>
                <w:szCs w:val="18"/>
                <w:lang w:val="en-US" w:eastAsia="zh-CN" w:bidi="ar"/>
              </w:rPr>
              <w:t>-</w:t>
            </w:r>
            <w:r>
              <w:rPr>
                <w:rFonts w:hint="eastAsia" w:ascii="宋体" w:hAnsi="宋体" w:eastAsia="宋体" w:cs="宋体"/>
                <w:b w:val="0"/>
                <w:bCs w:val="0"/>
                <w:color w:val="auto"/>
                <w:kern w:val="0"/>
                <w:sz w:val="18"/>
                <w:szCs w:val="18"/>
                <w:lang w:bidi="ar"/>
              </w:rPr>
              <w:t>1</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bidi="ar"/>
              </w:rPr>
              <w:t>如果出现翼闸位置不对，调成1</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bidi="ar"/>
              </w:rPr>
              <w:t>关门位置会在另外一个方向</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highlight w:val="none"/>
              </w:rPr>
              <w:t>0-正方向 1反方向</w:t>
            </w:r>
          </w:p>
        </w:tc>
        <w:tc>
          <w:tcPr>
            <w:tcW w:w="1276" w:type="dxa"/>
            <w:vAlign w:val="center"/>
          </w:tcPr>
          <w:p w14:paraId="492EC6B3">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0</w:t>
            </w:r>
          </w:p>
        </w:tc>
        <w:tc>
          <w:tcPr>
            <w:tcW w:w="932" w:type="dxa"/>
            <w:vAlign w:val="center"/>
          </w:tcPr>
          <w:p w14:paraId="1B7D833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p>
        </w:tc>
      </w:tr>
      <w:tr w14:paraId="4599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6FE3289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17</w:t>
            </w:r>
          </w:p>
        </w:tc>
        <w:tc>
          <w:tcPr>
            <w:tcW w:w="636" w:type="dxa"/>
            <w:vAlign w:val="center"/>
          </w:tcPr>
          <w:p w14:paraId="100F513D">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color w:val="auto"/>
                <w:kern w:val="2"/>
                <w:sz w:val="18"/>
                <w:szCs w:val="18"/>
                <w:vertAlign w:val="baseline"/>
                <w:lang w:val="en-US" w:eastAsia="zh-CN" w:bidi="ar-SA"/>
              </w:rPr>
            </w:pPr>
            <w:r>
              <w:rPr>
                <w:rFonts w:hint="eastAsia" w:ascii="宋体" w:hAnsi="宋体" w:cs="宋体"/>
                <w:bCs/>
                <w:color w:val="auto"/>
                <w:sz w:val="18"/>
                <w:szCs w:val="18"/>
                <w:lang w:val="en-US" w:eastAsia="zh-CN"/>
              </w:rPr>
              <w:t>D-17</w:t>
            </w:r>
          </w:p>
        </w:tc>
        <w:tc>
          <w:tcPr>
            <w:tcW w:w="5905" w:type="dxa"/>
            <w:vAlign w:val="top"/>
          </w:tcPr>
          <w:p w14:paraId="2C110D7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kern w:val="0"/>
                <w:sz w:val="18"/>
                <w:szCs w:val="18"/>
                <w:lang w:bidi="ar"/>
              </w:rPr>
              <w:t>防夹灵敏度</w:t>
            </w:r>
            <w:r>
              <w:rPr>
                <w:rFonts w:hint="eastAsia" w:ascii="宋体" w:hAnsi="宋体" w:eastAsia="宋体" w:cs="宋体"/>
                <w:b w:val="0"/>
                <w:bCs w:val="0"/>
                <w:color w:val="auto"/>
                <w:kern w:val="0"/>
                <w:sz w:val="18"/>
                <w:szCs w:val="18"/>
                <w:lang w:val="en-US" w:eastAsia="zh-CN" w:bidi="ar"/>
              </w:rPr>
              <w:t>:</w:t>
            </w:r>
            <w:r>
              <w:rPr>
                <w:rFonts w:hint="eastAsia" w:ascii="宋体" w:hAnsi="宋体" w:eastAsia="宋体" w:cs="宋体"/>
                <w:b w:val="0"/>
                <w:bCs w:val="0"/>
                <w:color w:val="auto"/>
                <w:sz w:val="18"/>
                <w:szCs w:val="18"/>
                <w:lang w:val="en-US" w:eastAsia="zh-CN"/>
              </w:rPr>
              <w:t>设置范围为：</w:t>
            </w:r>
            <w:r>
              <w:rPr>
                <w:rFonts w:hint="eastAsia" w:ascii="宋体" w:hAnsi="宋体" w:eastAsia="宋体" w:cs="宋体"/>
                <w:b w:val="0"/>
                <w:bCs w:val="0"/>
                <w:color w:val="auto"/>
                <w:kern w:val="0"/>
                <w:sz w:val="18"/>
                <w:szCs w:val="18"/>
                <w:lang w:bidi="ar"/>
              </w:rPr>
              <w:t>1-99</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val="en-US" w:eastAsia="zh-CN" w:bidi="ar"/>
              </w:rPr>
              <w:t>精度：0.1，单位A：</w:t>
            </w:r>
            <w:r>
              <w:rPr>
                <w:rFonts w:hint="eastAsia" w:ascii="宋体" w:hAnsi="宋体" w:eastAsia="宋体" w:cs="宋体"/>
                <w:b w:val="0"/>
                <w:bCs w:val="0"/>
                <w:color w:val="auto"/>
                <w:kern w:val="0"/>
                <w:sz w:val="18"/>
                <w:szCs w:val="18"/>
                <w:lang w:bidi="ar"/>
              </w:rPr>
              <w:t>数值越大物理防夹越不灵敏，数值越小防夹越灵敏</w:t>
            </w:r>
          </w:p>
        </w:tc>
        <w:tc>
          <w:tcPr>
            <w:tcW w:w="1276" w:type="dxa"/>
            <w:vAlign w:val="center"/>
          </w:tcPr>
          <w:p w14:paraId="56AFB829">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kern w:val="2"/>
                <w:sz w:val="18"/>
                <w:szCs w:val="18"/>
                <w:lang w:val="en-US" w:eastAsia="zh-CN" w:bidi="ar-SA"/>
              </w:rPr>
              <w:t>35</w:t>
            </w:r>
          </w:p>
        </w:tc>
        <w:tc>
          <w:tcPr>
            <w:tcW w:w="932" w:type="dxa"/>
            <w:vAlign w:val="center"/>
          </w:tcPr>
          <w:p w14:paraId="1F90BB1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FF0000"/>
                <w:sz w:val="18"/>
                <w:szCs w:val="18"/>
                <w:lang w:val="en-US" w:eastAsia="zh-CN"/>
              </w:rPr>
            </w:pPr>
          </w:p>
        </w:tc>
      </w:tr>
      <w:tr w14:paraId="54829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5BB8715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18</w:t>
            </w:r>
          </w:p>
        </w:tc>
        <w:tc>
          <w:tcPr>
            <w:tcW w:w="636" w:type="dxa"/>
            <w:vAlign w:val="center"/>
          </w:tcPr>
          <w:p w14:paraId="6DEDFB49">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color w:val="auto"/>
                <w:sz w:val="18"/>
                <w:szCs w:val="18"/>
                <w:vertAlign w:val="baseline"/>
                <w:lang w:val="en-US" w:eastAsia="zh-CN"/>
              </w:rPr>
            </w:pPr>
            <w:r>
              <w:rPr>
                <w:rFonts w:hint="eastAsia" w:ascii="宋体" w:hAnsi="宋体" w:cs="宋体"/>
                <w:bCs/>
                <w:color w:val="auto"/>
                <w:sz w:val="18"/>
                <w:szCs w:val="18"/>
                <w:lang w:val="en-US" w:eastAsia="zh-CN"/>
              </w:rPr>
              <w:t>D-18</w:t>
            </w:r>
          </w:p>
        </w:tc>
        <w:tc>
          <w:tcPr>
            <w:tcW w:w="5905" w:type="dxa"/>
            <w:vAlign w:val="top"/>
          </w:tcPr>
          <w:p w14:paraId="10F59CA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kern w:val="0"/>
                <w:sz w:val="18"/>
                <w:szCs w:val="18"/>
                <w:lang w:val="en-US" w:eastAsia="zh-CN" w:bidi="ar"/>
              </w:rPr>
              <w:t>物理</w:t>
            </w:r>
            <w:r>
              <w:rPr>
                <w:rFonts w:hint="eastAsia" w:ascii="宋体" w:hAnsi="宋体" w:eastAsia="宋体" w:cs="宋体"/>
                <w:b w:val="0"/>
                <w:bCs w:val="0"/>
                <w:color w:val="auto"/>
                <w:kern w:val="0"/>
                <w:sz w:val="18"/>
                <w:szCs w:val="18"/>
                <w:lang w:bidi="ar"/>
              </w:rPr>
              <w:t>防夹</w:t>
            </w:r>
            <w:r>
              <w:rPr>
                <w:rFonts w:hint="eastAsia" w:ascii="宋体" w:hAnsi="宋体" w:eastAsia="宋体" w:cs="宋体"/>
                <w:b w:val="0"/>
                <w:bCs w:val="0"/>
                <w:color w:val="auto"/>
                <w:kern w:val="0"/>
                <w:sz w:val="18"/>
                <w:szCs w:val="18"/>
                <w:lang w:val="en-US" w:eastAsia="zh-CN" w:bidi="ar"/>
              </w:rPr>
              <w:t>电流</w:t>
            </w:r>
            <w:r>
              <w:rPr>
                <w:rFonts w:hint="eastAsia" w:ascii="宋体" w:hAnsi="宋体" w:eastAsia="宋体" w:cs="宋体"/>
                <w:b w:val="0"/>
                <w:bCs w:val="0"/>
                <w:color w:val="auto"/>
                <w:kern w:val="0"/>
                <w:sz w:val="18"/>
                <w:szCs w:val="18"/>
                <w:lang w:bidi="ar"/>
              </w:rPr>
              <w:t>时间</w:t>
            </w:r>
            <w:r>
              <w:rPr>
                <w:rFonts w:hint="eastAsia" w:ascii="宋体" w:hAnsi="宋体" w:eastAsia="宋体" w:cs="宋体"/>
                <w:b w:val="0"/>
                <w:bCs w:val="0"/>
                <w:color w:val="auto"/>
                <w:kern w:val="0"/>
                <w:sz w:val="18"/>
                <w:szCs w:val="18"/>
                <w:lang w:val="en-US" w:eastAsia="zh-CN" w:bidi="ar"/>
              </w:rPr>
              <w:t>:设置范围为：</w:t>
            </w:r>
            <w:r>
              <w:rPr>
                <w:rFonts w:hint="eastAsia" w:ascii="宋体" w:hAnsi="宋体" w:eastAsia="宋体" w:cs="宋体"/>
                <w:b w:val="0"/>
                <w:bCs w:val="0"/>
                <w:color w:val="auto"/>
                <w:kern w:val="0"/>
                <w:sz w:val="18"/>
                <w:szCs w:val="18"/>
                <w:lang w:bidi="ar"/>
              </w:rPr>
              <w:t>1-99</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val="en-US" w:eastAsia="zh-CN" w:bidi="ar"/>
              </w:rPr>
              <w:t>单位：mS,</w:t>
            </w:r>
            <w:r>
              <w:rPr>
                <w:rFonts w:hint="eastAsia" w:ascii="宋体" w:hAnsi="宋体" w:eastAsia="宋体" w:cs="宋体"/>
                <w:b w:val="0"/>
                <w:bCs w:val="0"/>
                <w:color w:val="auto"/>
                <w:kern w:val="0"/>
                <w:sz w:val="18"/>
                <w:szCs w:val="18"/>
                <w:lang w:bidi="ar"/>
              </w:rPr>
              <w:t>数值越大物理防夹越不灵敏，数值越小防夹越灵敏</w:t>
            </w:r>
          </w:p>
        </w:tc>
        <w:tc>
          <w:tcPr>
            <w:tcW w:w="1276" w:type="dxa"/>
            <w:vAlign w:val="center"/>
          </w:tcPr>
          <w:p w14:paraId="2DA38F1C">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50</w:t>
            </w:r>
          </w:p>
        </w:tc>
        <w:tc>
          <w:tcPr>
            <w:tcW w:w="932" w:type="dxa"/>
            <w:vAlign w:val="center"/>
          </w:tcPr>
          <w:p w14:paraId="11F00B5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color w:val="auto"/>
                <w:sz w:val="18"/>
                <w:szCs w:val="18"/>
                <w:lang w:val="en-US" w:eastAsia="zh-CN"/>
              </w:rPr>
            </w:pPr>
          </w:p>
        </w:tc>
      </w:tr>
      <w:tr w14:paraId="3894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1B3EF5D3">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19</w:t>
            </w:r>
          </w:p>
        </w:tc>
        <w:tc>
          <w:tcPr>
            <w:tcW w:w="636" w:type="dxa"/>
            <w:vAlign w:val="center"/>
          </w:tcPr>
          <w:p w14:paraId="09A24E8C">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sz w:val="18"/>
                <w:szCs w:val="18"/>
                <w:vertAlign w:val="baseline"/>
                <w:lang w:val="en-US" w:eastAsia="zh-CN"/>
              </w:rPr>
            </w:pPr>
            <w:r>
              <w:rPr>
                <w:rFonts w:hint="eastAsia" w:ascii="宋体" w:hAnsi="宋体" w:cs="宋体"/>
                <w:bCs/>
                <w:sz w:val="18"/>
                <w:szCs w:val="18"/>
                <w:lang w:val="en-US" w:eastAsia="zh-CN"/>
              </w:rPr>
              <w:t>D-19</w:t>
            </w:r>
          </w:p>
        </w:tc>
        <w:tc>
          <w:tcPr>
            <w:tcW w:w="5905" w:type="dxa"/>
            <w:vAlign w:val="top"/>
          </w:tcPr>
          <w:p w14:paraId="1DC03AB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kern w:val="0"/>
                <w:sz w:val="18"/>
                <w:szCs w:val="18"/>
                <w:lang w:val="en-US" w:eastAsia="zh-CN" w:bidi="ar"/>
              </w:rPr>
              <w:t>加加速电流:</w:t>
            </w:r>
            <w:r>
              <w:rPr>
                <w:rFonts w:hint="eastAsia" w:ascii="宋体" w:hAnsi="宋体" w:eastAsia="宋体" w:cs="宋体"/>
                <w:b w:val="0"/>
                <w:bCs w:val="0"/>
                <w:strike w:val="0"/>
                <w:dstrike w:val="0"/>
                <w:color w:val="auto"/>
                <w:sz w:val="18"/>
                <w:szCs w:val="18"/>
                <w:lang w:val="en-US" w:eastAsia="zh-CN"/>
              </w:rPr>
              <w:t>设置范围为：0</w:t>
            </w:r>
            <w:r>
              <w:rPr>
                <w:rFonts w:hint="eastAsia" w:ascii="宋体" w:hAnsi="宋体" w:eastAsia="宋体" w:cs="宋体"/>
                <w:b w:val="0"/>
                <w:bCs w:val="0"/>
                <w:strike w:val="0"/>
                <w:dstrike w:val="0"/>
                <w:color w:val="auto"/>
                <w:kern w:val="0"/>
                <w:sz w:val="18"/>
                <w:szCs w:val="18"/>
                <w:lang w:bidi="ar"/>
              </w:rPr>
              <w:t>-</w:t>
            </w:r>
            <w:r>
              <w:rPr>
                <w:rFonts w:hint="eastAsia" w:ascii="宋体" w:hAnsi="宋体" w:eastAsia="宋体" w:cs="宋体"/>
                <w:b w:val="0"/>
                <w:bCs w:val="0"/>
                <w:strike w:val="0"/>
                <w:dstrike w:val="0"/>
                <w:color w:val="auto"/>
                <w:kern w:val="0"/>
                <w:sz w:val="18"/>
                <w:szCs w:val="18"/>
                <w:lang w:val="en-US" w:eastAsia="zh-CN" w:bidi="ar"/>
              </w:rPr>
              <w:t>999</w:t>
            </w:r>
            <w:r>
              <w:rPr>
                <w:rFonts w:hint="eastAsia" w:ascii="宋体" w:hAnsi="宋体" w:eastAsia="宋体" w:cs="宋体"/>
                <w:b w:val="0"/>
                <w:bCs w:val="0"/>
                <w:strike w:val="0"/>
                <w:dstrike w:val="0"/>
                <w:color w:val="auto"/>
                <w:kern w:val="0"/>
                <w:sz w:val="18"/>
                <w:szCs w:val="18"/>
                <w:lang w:eastAsia="zh-CN" w:bidi="ar"/>
              </w:rPr>
              <w:t>，</w:t>
            </w:r>
            <w:r>
              <w:rPr>
                <w:rFonts w:hint="eastAsia" w:ascii="宋体" w:hAnsi="宋体" w:eastAsia="宋体" w:cs="宋体"/>
                <w:b w:val="0"/>
                <w:bCs w:val="0"/>
                <w:color w:val="auto"/>
                <w:kern w:val="0"/>
                <w:sz w:val="18"/>
                <w:szCs w:val="18"/>
                <w:lang w:bidi="ar"/>
              </w:rPr>
              <w:t>数值越大，电机启动速越快，数值越小，电机启动速越慢</w:t>
            </w:r>
          </w:p>
        </w:tc>
        <w:tc>
          <w:tcPr>
            <w:tcW w:w="1276" w:type="dxa"/>
            <w:vAlign w:val="center"/>
          </w:tcPr>
          <w:p w14:paraId="1C58C034">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160</w:t>
            </w:r>
          </w:p>
        </w:tc>
        <w:tc>
          <w:tcPr>
            <w:tcW w:w="932" w:type="dxa"/>
            <w:vAlign w:val="center"/>
          </w:tcPr>
          <w:p w14:paraId="23F0EB3F">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5717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47F40897">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20</w:t>
            </w:r>
          </w:p>
        </w:tc>
        <w:tc>
          <w:tcPr>
            <w:tcW w:w="636" w:type="dxa"/>
            <w:vAlign w:val="center"/>
          </w:tcPr>
          <w:p w14:paraId="03F2797B">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D-20</w:t>
            </w:r>
          </w:p>
        </w:tc>
        <w:tc>
          <w:tcPr>
            <w:tcW w:w="5905" w:type="dxa"/>
            <w:vAlign w:val="top"/>
          </w:tcPr>
          <w:p w14:paraId="73722CA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color w:val="auto"/>
                <w:sz w:val="18"/>
                <w:szCs w:val="18"/>
                <w:lang w:val="en-US" w:eastAsia="zh-CN"/>
              </w:rPr>
              <w:t>加加速电流时间:</w:t>
            </w:r>
            <w:r>
              <w:rPr>
                <w:rFonts w:hint="eastAsia" w:ascii="宋体" w:hAnsi="宋体" w:eastAsia="宋体" w:cs="宋体"/>
                <w:b w:val="0"/>
                <w:bCs w:val="0"/>
                <w:strike w:val="0"/>
                <w:dstrike w:val="0"/>
                <w:color w:val="auto"/>
                <w:sz w:val="18"/>
                <w:szCs w:val="18"/>
                <w:lang w:val="en-US" w:eastAsia="zh-CN"/>
              </w:rPr>
              <w:t>设置范围为：0</w:t>
            </w:r>
            <w:r>
              <w:rPr>
                <w:rFonts w:hint="eastAsia" w:ascii="宋体" w:hAnsi="宋体" w:eastAsia="宋体" w:cs="宋体"/>
                <w:b w:val="0"/>
                <w:bCs w:val="0"/>
                <w:strike w:val="0"/>
                <w:dstrike w:val="0"/>
                <w:color w:val="auto"/>
                <w:kern w:val="0"/>
                <w:sz w:val="18"/>
                <w:szCs w:val="18"/>
                <w:lang w:bidi="ar"/>
              </w:rPr>
              <w:t>-99</w:t>
            </w:r>
            <w:r>
              <w:rPr>
                <w:rFonts w:hint="eastAsia" w:ascii="宋体" w:hAnsi="宋体" w:eastAsia="宋体" w:cs="宋体"/>
                <w:b w:val="0"/>
                <w:bCs w:val="0"/>
                <w:strike w:val="0"/>
                <w:dstrike w:val="0"/>
                <w:color w:val="auto"/>
                <w:kern w:val="0"/>
                <w:sz w:val="18"/>
                <w:szCs w:val="18"/>
                <w:lang w:val="en-US" w:eastAsia="zh-CN" w:bidi="ar"/>
              </w:rPr>
              <w:t>9,</w:t>
            </w:r>
            <w:r>
              <w:rPr>
                <w:rFonts w:hint="eastAsia" w:ascii="宋体" w:hAnsi="宋体" w:eastAsia="宋体" w:cs="宋体"/>
                <w:b w:val="0"/>
                <w:bCs w:val="0"/>
                <w:color w:val="auto"/>
                <w:kern w:val="0"/>
                <w:sz w:val="18"/>
                <w:szCs w:val="18"/>
                <w:lang w:bidi="ar"/>
              </w:rPr>
              <w:t>数值越大，电机启动时间越快，数值越小，电机启动时间越慢</w:t>
            </w:r>
          </w:p>
        </w:tc>
        <w:tc>
          <w:tcPr>
            <w:tcW w:w="1276" w:type="dxa"/>
            <w:vAlign w:val="center"/>
          </w:tcPr>
          <w:p w14:paraId="2D47DFE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10</w:t>
            </w:r>
          </w:p>
        </w:tc>
        <w:tc>
          <w:tcPr>
            <w:tcW w:w="932" w:type="dxa"/>
            <w:vAlign w:val="center"/>
          </w:tcPr>
          <w:p w14:paraId="67BAE71C">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1E20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66E5257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21</w:t>
            </w:r>
          </w:p>
        </w:tc>
        <w:tc>
          <w:tcPr>
            <w:tcW w:w="636" w:type="dxa"/>
            <w:vAlign w:val="center"/>
          </w:tcPr>
          <w:p w14:paraId="69C5EE16">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D-21</w:t>
            </w:r>
          </w:p>
        </w:tc>
        <w:tc>
          <w:tcPr>
            <w:tcW w:w="5905" w:type="dxa"/>
            <w:vAlign w:val="top"/>
          </w:tcPr>
          <w:p w14:paraId="39F90AD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color w:val="auto"/>
                <w:kern w:val="0"/>
                <w:sz w:val="18"/>
                <w:szCs w:val="18"/>
                <w:lang w:bidi="ar"/>
              </w:rPr>
              <w:t>离合吸合角度</w:t>
            </w:r>
            <w:r>
              <w:rPr>
                <w:rFonts w:hint="eastAsia" w:ascii="宋体" w:hAnsi="宋体" w:eastAsia="宋体" w:cs="宋体"/>
                <w:b w:val="0"/>
                <w:bCs w:val="0"/>
                <w:color w:val="auto"/>
                <w:kern w:val="0"/>
                <w:sz w:val="18"/>
                <w:szCs w:val="18"/>
                <w:lang w:val="en-US" w:eastAsia="zh-CN" w:bidi="ar"/>
              </w:rPr>
              <w:t>:</w:t>
            </w:r>
            <w:r>
              <w:rPr>
                <w:rFonts w:hint="eastAsia" w:ascii="宋体" w:hAnsi="宋体" w:eastAsia="宋体" w:cs="宋体"/>
                <w:b w:val="0"/>
                <w:bCs w:val="0"/>
                <w:strike w:val="0"/>
                <w:dstrike w:val="0"/>
                <w:color w:val="auto"/>
                <w:sz w:val="18"/>
                <w:szCs w:val="18"/>
                <w:lang w:val="en-US" w:eastAsia="zh-CN"/>
              </w:rPr>
              <w:t>设置范围为：</w:t>
            </w:r>
            <w:r>
              <w:rPr>
                <w:rFonts w:hint="eastAsia" w:ascii="宋体" w:hAnsi="宋体" w:eastAsia="宋体" w:cs="宋体"/>
                <w:b w:val="0"/>
                <w:bCs w:val="0"/>
                <w:strike w:val="0"/>
                <w:dstrike w:val="0"/>
                <w:color w:val="auto"/>
                <w:kern w:val="0"/>
                <w:sz w:val="18"/>
                <w:szCs w:val="18"/>
                <w:lang w:bidi="ar"/>
              </w:rPr>
              <w:t>1-</w:t>
            </w:r>
            <w:r>
              <w:rPr>
                <w:rFonts w:hint="eastAsia" w:ascii="宋体" w:hAnsi="宋体" w:eastAsia="宋体" w:cs="宋体"/>
                <w:b w:val="0"/>
                <w:bCs w:val="0"/>
                <w:strike w:val="0"/>
                <w:dstrike w:val="0"/>
                <w:color w:val="auto"/>
                <w:kern w:val="0"/>
                <w:sz w:val="18"/>
                <w:szCs w:val="18"/>
                <w:lang w:val="en-US" w:eastAsia="zh-CN" w:bidi="ar"/>
              </w:rPr>
              <w:t>100，</w:t>
            </w:r>
            <w:r>
              <w:rPr>
                <w:rFonts w:hint="eastAsia" w:ascii="宋体" w:hAnsi="宋体" w:eastAsia="宋体" w:cs="宋体"/>
                <w:b w:val="0"/>
                <w:bCs w:val="0"/>
                <w:color w:val="auto"/>
                <w:kern w:val="0"/>
                <w:sz w:val="18"/>
                <w:szCs w:val="18"/>
                <w:lang w:bidi="ar"/>
              </w:rPr>
              <w:t>数值越大，吸合角度越大，数值越小，吸合角度越小</w:t>
            </w:r>
          </w:p>
        </w:tc>
        <w:tc>
          <w:tcPr>
            <w:tcW w:w="1276" w:type="dxa"/>
            <w:vAlign w:val="center"/>
          </w:tcPr>
          <w:p w14:paraId="2BA6519D">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15</w:t>
            </w:r>
          </w:p>
        </w:tc>
        <w:tc>
          <w:tcPr>
            <w:tcW w:w="932" w:type="dxa"/>
            <w:vAlign w:val="center"/>
          </w:tcPr>
          <w:p w14:paraId="3E172CE3">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63F0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362204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22</w:t>
            </w:r>
          </w:p>
        </w:tc>
        <w:tc>
          <w:tcPr>
            <w:tcW w:w="636" w:type="dxa"/>
            <w:vAlign w:val="center"/>
          </w:tcPr>
          <w:p w14:paraId="474F2946">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D-22</w:t>
            </w:r>
          </w:p>
        </w:tc>
        <w:tc>
          <w:tcPr>
            <w:tcW w:w="5905" w:type="dxa"/>
            <w:vAlign w:val="top"/>
          </w:tcPr>
          <w:p w14:paraId="6A4CE57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color w:val="auto"/>
                <w:kern w:val="0"/>
                <w:sz w:val="18"/>
                <w:szCs w:val="18"/>
                <w:lang w:bidi="ar"/>
              </w:rPr>
              <w:t>离合调节的占空比</w:t>
            </w:r>
            <w:r>
              <w:rPr>
                <w:rFonts w:hint="eastAsia" w:ascii="宋体" w:hAnsi="宋体" w:eastAsia="宋体" w:cs="宋体"/>
                <w:b w:val="0"/>
                <w:bCs w:val="0"/>
                <w:color w:val="auto"/>
                <w:kern w:val="0"/>
                <w:sz w:val="18"/>
                <w:szCs w:val="18"/>
                <w:lang w:val="en-US" w:eastAsia="zh-CN" w:bidi="ar"/>
              </w:rPr>
              <w:t>:</w:t>
            </w:r>
            <w:r>
              <w:rPr>
                <w:rFonts w:hint="eastAsia" w:ascii="宋体" w:hAnsi="宋体" w:eastAsia="宋体" w:cs="宋体"/>
                <w:b w:val="0"/>
                <w:bCs w:val="0"/>
                <w:color w:val="auto"/>
                <w:sz w:val="18"/>
                <w:szCs w:val="18"/>
                <w:lang w:val="en-US" w:eastAsia="zh-CN"/>
              </w:rPr>
              <w:t>设置范围为：</w:t>
            </w:r>
            <w:r>
              <w:rPr>
                <w:rFonts w:hint="eastAsia" w:ascii="宋体" w:hAnsi="宋体" w:eastAsia="宋体" w:cs="宋体"/>
                <w:b w:val="0"/>
                <w:bCs w:val="0"/>
                <w:color w:val="auto"/>
                <w:sz w:val="18"/>
                <w:szCs w:val="18"/>
              </w:rPr>
              <w:t>10-10</w:t>
            </w:r>
            <w:r>
              <w:rPr>
                <w:rFonts w:hint="eastAsia" w:ascii="宋体" w:hAnsi="宋体" w:eastAsia="宋体" w:cs="宋体"/>
                <w:b w:val="0"/>
                <w:bCs w:val="0"/>
                <w:color w:val="auto"/>
                <w:sz w:val="18"/>
                <w:szCs w:val="18"/>
                <w:lang w:val="en-US" w:eastAsia="zh-CN"/>
              </w:rPr>
              <w:t>5</w:t>
            </w:r>
            <w:r>
              <w:rPr>
                <w:rFonts w:hint="eastAsia" w:ascii="宋体" w:hAnsi="宋体" w:eastAsia="宋体" w:cs="宋体"/>
                <w:b w:val="0"/>
                <w:bCs w:val="0"/>
                <w:color w:val="auto"/>
                <w:sz w:val="18"/>
                <w:szCs w:val="18"/>
              </w:rPr>
              <w:t>，数值越大，力度越大</w:t>
            </w:r>
          </w:p>
        </w:tc>
        <w:tc>
          <w:tcPr>
            <w:tcW w:w="1276" w:type="dxa"/>
            <w:vAlign w:val="center"/>
          </w:tcPr>
          <w:p w14:paraId="06DB805F">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103</w:t>
            </w:r>
          </w:p>
        </w:tc>
        <w:tc>
          <w:tcPr>
            <w:tcW w:w="932" w:type="dxa"/>
            <w:vAlign w:val="center"/>
          </w:tcPr>
          <w:p w14:paraId="2CC8F6F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5B26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1608B3D5">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23</w:t>
            </w:r>
          </w:p>
        </w:tc>
        <w:tc>
          <w:tcPr>
            <w:tcW w:w="636" w:type="dxa"/>
            <w:vAlign w:val="center"/>
          </w:tcPr>
          <w:p w14:paraId="20DC1433">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D-23</w:t>
            </w:r>
          </w:p>
        </w:tc>
        <w:tc>
          <w:tcPr>
            <w:tcW w:w="5905" w:type="dxa"/>
            <w:vAlign w:val="top"/>
          </w:tcPr>
          <w:p w14:paraId="339D626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color w:val="auto"/>
                <w:kern w:val="0"/>
                <w:sz w:val="18"/>
                <w:szCs w:val="18"/>
                <w:lang w:bidi="ar"/>
              </w:rPr>
              <w:t>物理防夹反应时间</w:t>
            </w:r>
            <w:r>
              <w:rPr>
                <w:rFonts w:hint="eastAsia" w:ascii="宋体" w:hAnsi="宋体" w:eastAsia="宋体" w:cs="宋体"/>
                <w:b w:val="0"/>
                <w:bCs w:val="0"/>
                <w:color w:val="auto"/>
                <w:kern w:val="0"/>
                <w:sz w:val="18"/>
                <w:szCs w:val="18"/>
                <w:lang w:val="en-US" w:eastAsia="zh-CN" w:bidi="ar"/>
              </w:rPr>
              <w:t>:</w:t>
            </w:r>
            <w:r>
              <w:rPr>
                <w:rFonts w:hint="eastAsia" w:ascii="宋体" w:hAnsi="宋体" w:eastAsia="宋体" w:cs="宋体"/>
                <w:b w:val="0"/>
                <w:bCs w:val="0"/>
                <w:color w:val="auto"/>
                <w:sz w:val="18"/>
                <w:szCs w:val="18"/>
                <w:lang w:val="en-US" w:eastAsia="zh-CN"/>
              </w:rPr>
              <w:t>设置范围为：0-200</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val="en-US" w:eastAsia="zh-CN" w:bidi="ar"/>
              </w:rPr>
              <w:t>速度越慢，数值越大</w:t>
            </w:r>
          </w:p>
        </w:tc>
        <w:tc>
          <w:tcPr>
            <w:tcW w:w="1276" w:type="dxa"/>
            <w:vAlign w:val="center"/>
          </w:tcPr>
          <w:p w14:paraId="54C51792">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0</w:t>
            </w:r>
          </w:p>
        </w:tc>
        <w:tc>
          <w:tcPr>
            <w:tcW w:w="932" w:type="dxa"/>
            <w:vAlign w:val="center"/>
          </w:tcPr>
          <w:p w14:paraId="0F9F29A9">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3F75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43625C89">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24</w:t>
            </w:r>
          </w:p>
        </w:tc>
        <w:tc>
          <w:tcPr>
            <w:tcW w:w="636" w:type="dxa"/>
            <w:vAlign w:val="center"/>
          </w:tcPr>
          <w:p w14:paraId="0891859C">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D-24</w:t>
            </w:r>
          </w:p>
        </w:tc>
        <w:tc>
          <w:tcPr>
            <w:tcW w:w="5905" w:type="dxa"/>
            <w:vAlign w:val="top"/>
          </w:tcPr>
          <w:p w14:paraId="1183F70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color w:val="auto"/>
                <w:kern w:val="0"/>
                <w:sz w:val="18"/>
                <w:szCs w:val="18"/>
                <w:lang w:val="en-US" w:eastAsia="zh-CN" w:bidi="ar"/>
              </w:rPr>
              <w:t>堵转灵敏度:</w:t>
            </w:r>
            <w:r>
              <w:rPr>
                <w:rFonts w:hint="eastAsia" w:ascii="宋体" w:hAnsi="宋体" w:eastAsia="宋体" w:cs="宋体"/>
                <w:b w:val="0"/>
                <w:bCs w:val="0"/>
                <w:strike w:val="0"/>
                <w:dstrike w:val="0"/>
                <w:color w:val="auto"/>
                <w:sz w:val="18"/>
                <w:szCs w:val="18"/>
                <w:lang w:val="en-US" w:eastAsia="zh-CN"/>
              </w:rPr>
              <w:t>设置范围为：</w:t>
            </w:r>
            <w:r>
              <w:rPr>
                <w:rFonts w:hint="eastAsia" w:ascii="宋体" w:hAnsi="宋体" w:eastAsia="宋体" w:cs="宋体"/>
                <w:b w:val="0"/>
                <w:bCs w:val="0"/>
                <w:strike w:val="0"/>
                <w:dstrike w:val="0"/>
                <w:color w:val="auto"/>
                <w:kern w:val="0"/>
                <w:sz w:val="18"/>
                <w:szCs w:val="18"/>
                <w:lang w:bidi="ar"/>
              </w:rPr>
              <w:t>1-100</w:t>
            </w:r>
            <w:r>
              <w:rPr>
                <w:rFonts w:hint="eastAsia" w:ascii="宋体" w:hAnsi="宋体" w:eastAsia="宋体" w:cs="宋体"/>
                <w:b w:val="0"/>
                <w:bCs w:val="0"/>
                <w:strike w:val="0"/>
                <w:dstrike w:val="0"/>
                <w:color w:val="auto"/>
                <w:kern w:val="0"/>
                <w:sz w:val="18"/>
                <w:szCs w:val="18"/>
                <w:lang w:eastAsia="zh-CN" w:bidi="ar"/>
              </w:rPr>
              <w:t>，</w:t>
            </w:r>
            <w:r>
              <w:rPr>
                <w:rFonts w:hint="eastAsia" w:ascii="宋体" w:hAnsi="宋体" w:eastAsia="宋体" w:cs="宋体"/>
                <w:b w:val="0"/>
                <w:bCs w:val="0"/>
                <w:strike w:val="0"/>
                <w:dstrike w:val="0"/>
                <w:color w:val="auto"/>
                <w:kern w:val="0"/>
                <w:sz w:val="18"/>
                <w:szCs w:val="18"/>
                <w:lang w:val="en-US" w:eastAsia="zh-CN" w:bidi="ar"/>
              </w:rPr>
              <w:t>表示0.1-10.0秒，</w:t>
            </w:r>
            <w:r>
              <w:rPr>
                <w:rFonts w:hint="eastAsia" w:ascii="宋体" w:hAnsi="宋体" w:eastAsia="宋体" w:cs="宋体"/>
                <w:b w:val="0"/>
                <w:bCs w:val="0"/>
                <w:color w:val="auto"/>
                <w:kern w:val="0"/>
                <w:sz w:val="18"/>
                <w:szCs w:val="18"/>
                <w:lang w:bidi="ar"/>
              </w:rPr>
              <w:t>数值越大堵转越长，数值越小堵转越短</w:t>
            </w:r>
          </w:p>
        </w:tc>
        <w:tc>
          <w:tcPr>
            <w:tcW w:w="1276" w:type="dxa"/>
            <w:vAlign w:val="center"/>
          </w:tcPr>
          <w:p w14:paraId="7BC19D21">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bookmarkStart w:id="43" w:name="OLE_LINK2"/>
            <w:r>
              <w:rPr>
                <w:rFonts w:hint="eastAsia" w:ascii="宋体" w:hAnsi="宋体" w:eastAsia="宋体" w:cs="宋体"/>
                <w:b w:val="0"/>
                <w:bCs w:val="0"/>
                <w:strike w:val="0"/>
                <w:color w:val="000000"/>
                <w:sz w:val="18"/>
                <w:szCs w:val="18"/>
                <w:lang w:val="en-US" w:eastAsia="zh-CN"/>
              </w:rPr>
              <w:t>2.0，值20</w:t>
            </w:r>
            <w:bookmarkEnd w:id="43"/>
          </w:p>
        </w:tc>
        <w:tc>
          <w:tcPr>
            <w:tcW w:w="932" w:type="dxa"/>
            <w:vAlign w:val="center"/>
          </w:tcPr>
          <w:p w14:paraId="0C86344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1A4EF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4E09256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25</w:t>
            </w:r>
          </w:p>
        </w:tc>
        <w:tc>
          <w:tcPr>
            <w:tcW w:w="636" w:type="dxa"/>
            <w:vAlign w:val="center"/>
          </w:tcPr>
          <w:p w14:paraId="33613802">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D-25</w:t>
            </w:r>
          </w:p>
        </w:tc>
        <w:tc>
          <w:tcPr>
            <w:tcW w:w="5905" w:type="dxa"/>
            <w:vAlign w:val="top"/>
          </w:tcPr>
          <w:p w14:paraId="3CF6A0B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color w:val="auto"/>
                <w:kern w:val="0"/>
                <w:sz w:val="18"/>
                <w:szCs w:val="18"/>
                <w:lang w:bidi="ar"/>
              </w:rPr>
              <w:t>电流保护时长</w:t>
            </w:r>
            <w:r>
              <w:rPr>
                <w:rFonts w:hint="eastAsia" w:ascii="宋体" w:hAnsi="宋体" w:eastAsia="宋体" w:cs="宋体"/>
                <w:b w:val="0"/>
                <w:bCs w:val="0"/>
                <w:color w:val="auto"/>
                <w:kern w:val="0"/>
                <w:sz w:val="18"/>
                <w:szCs w:val="18"/>
                <w:lang w:val="en-US" w:eastAsia="zh-CN" w:bidi="ar"/>
              </w:rPr>
              <w:t>:</w:t>
            </w:r>
            <w:r>
              <w:rPr>
                <w:rFonts w:hint="eastAsia" w:ascii="宋体" w:hAnsi="宋体" w:eastAsia="宋体" w:cs="宋体"/>
                <w:b w:val="0"/>
                <w:bCs w:val="0"/>
                <w:strike w:val="0"/>
                <w:dstrike w:val="0"/>
                <w:color w:val="auto"/>
                <w:sz w:val="18"/>
                <w:szCs w:val="18"/>
                <w:lang w:val="en-US" w:eastAsia="zh-CN"/>
              </w:rPr>
              <w:t>设置范围为：</w:t>
            </w:r>
            <w:r>
              <w:rPr>
                <w:rFonts w:hint="eastAsia" w:ascii="宋体" w:hAnsi="宋体" w:eastAsia="宋体" w:cs="宋体"/>
                <w:b w:val="0"/>
                <w:bCs w:val="0"/>
                <w:strike w:val="0"/>
                <w:dstrike w:val="0"/>
                <w:color w:val="auto"/>
                <w:kern w:val="0"/>
                <w:sz w:val="18"/>
                <w:szCs w:val="18"/>
                <w:lang w:bidi="ar"/>
              </w:rPr>
              <w:t>1-</w:t>
            </w:r>
            <w:r>
              <w:rPr>
                <w:rFonts w:hint="eastAsia" w:ascii="宋体" w:hAnsi="宋体" w:eastAsia="宋体" w:cs="宋体"/>
                <w:b w:val="0"/>
                <w:bCs w:val="0"/>
                <w:strike w:val="0"/>
                <w:dstrike w:val="0"/>
                <w:color w:val="auto"/>
                <w:kern w:val="0"/>
                <w:sz w:val="18"/>
                <w:szCs w:val="18"/>
                <w:lang w:val="en-US" w:eastAsia="zh-CN" w:bidi="ar"/>
              </w:rPr>
              <w:t>150</w:t>
            </w:r>
            <w:r>
              <w:rPr>
                <w:rFonts w:hint="eastAsia" w:ascii="宋体" w:hAnsi="宋体" w:eastAsia="宋体" w:cs="宋体"/>
                <w:b w:val="0"/>
                <w:bCs w:val="0"/>
                <w:strike w:val="0"/>
                <w:dstrike w:val="0"/>
                <w:color w:val="auto"/>
                <w:kern w:val="0"/>
                <w:sz w:val="18"/>
                <w:szCs w:val="18"/>
                <w:lang w:bidi="ar"/>
              </w:rPr>
              <w:t>秒，</w:t>
            </w:r>
            <w:r>
              <w:rPr>
                <w:rFonts w:hint="eastAsia" w:ascii="宋体" w:hAnsi="宋体" w:eastAsia="宋体" w:cs="宋体"/>
                <w:b w:val="0"/>
                <w:bCs w:val="0"/>
                <w:color w:val="auto"/>
                <w:kern w:val="0"/>
                <w:sz w:val="18"/>
                <w:szCs w:val="18"/>
                <w:lang w:bidi="ar"/>
              </w:rPr>
              <w:t>电机输出保护时长</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bidi="ar"/>
              </w:rPr>
              <w:t>数值越大保护时长越长，数值越小保护时长越短 电机持续输出超过此时间会松轴，过</w:t>
            </w:r>
            <w:r>
              <w:rPr>
                <w:rFonts w:hint="eastAsia" w:ascii="宋体" w:hAnsi="宋体" w:eastAsia="宋体" w:cs="宋体"/>
                <w:b w:val="0"/>
                <w:bCs w:val="0"/>
                <w:color w:val="auto"/>
                <w:kern w:val="0"/>
                <w:sz w:val="18"/>
                <w:szCs w:val="18"/>
                <w:lang w:val="en-US" w:eastAsia="zh-CN" w:bidi="ar"/>
              </w:rPr>
              <w:t>设置值</w:t>
            </w:r>
            <w:r>
              <w:rPr>
                <w:rFonts w:hint="eastAsia" w:ascii="宋体" w:hAnsi="宋体" w:eastAsia="宋体" w:cs="宋体"/>
                <w:b w:val="0"/>
                <w:bCs w:val="0"/>
                <w:color w:val="auto"/>
                <w:kern w:val="0"/>
                <w:sz w:val="18"/>
                <w:szCs w:val="18"/>
                <w:lang w:bidi="ar"/>
              </w:rPr>
              <w:t>后自动恢复</w:t>
            </w:r>
          </w:p>
        </w:tc>
        <w:tc>
          <w:tcPr>
            <w:tcW w:w="1276" w:type="dxa"/>
            <w:vAlign w:val="center"/>
          </w:tcPr>
          <w:p w14:paraId="66611A78">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w:t>
            </w:r>
          </w:p>
        </w:tc>
        <w:tc>
          <w:tcPr>
            <w:tcW w:w="932" w:type="dxa"/>
            <w:vAlign w:val="center"/>
          </w:tcPr>
          <w:p w14:paraId="12CACF24">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671A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4911E64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26</w:t>
            </w:r>
          </w:p>
        </w:tc>
        <w:tc>
          <w:tcPr>
            <w:tcW w:w="636" w:type="dxa"/>
            <w:vAlign w:val="center"/>
          </w:tcPr>
          <w:p w14:paraId="485316D8">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D-26</w:t>
            </w:r>
          </w:p>
        </w:tc>
        <w:tc>
          <w:tcPr>
            <w:tcW w:w="5905" w:type="dxa"/>
            <w:vAlign w:val="top"/>
          </w:tcPr>
          <w:p w14:paraId="2C97848D">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color w:val="auto"/>
                <w:kern w:val="0"/>
                <w:sz w:val="18"/>
                <w:szCs w:val="18"/>
                <w:lang w:val="en-US" w:eastAsia="zh-CN" w:bidi="ar"/>
              </w:rPr>
              <w:t>从机</w:t>
            </w:r>
            <w:r>
              <w:rPr>
                <w:rFonts w:hint="eastAsia" w:ascii="宋体" w:hAnsi="宋体" w:eastAsia="宋体" w:cs="宋体"/>
                <w:b w:val="0"/>
                <w:bCs w:val="0"/>
                <w:color w:val="auto"/>
                <w:kern w:val="0"/>
                <w:sz w:val="18"/>
                <w:szCs w:val="18"/>
                <w:lang w:bidi="ar"/>
              </w:rPr>
              <w:t>对抗力度</w:t>
            </w:r>
            <w:r>
              <w:rPr>
                <w:rFonts w:hint="eastAsia" w:ascii="宋体" w:hAnsi="宋体" w:eastAsia="宋体" w:cs="宋体"/>
                <w:b w:val="0"/>
                <w:bCs w:val="0"/>
                <w:color w:val="auto"/>
                <w:kern w:val="0"/>
                <w:sz w:val="18"/>
                <w:szCs w:val="18"/>
                <w:lang w:val="en-US" w:eastAsia="zh-CN" w:bidi="ar"/>
              </w:rPr>
              <w:t>:</w:t>
            </w:r>
            <w:r>
              <w:rPr>
                <w:rFonts w:hint="eastAsia" w:ascii="宋体" w:hAnsi="宋体" w:eastAsia="宋体" w:cs="宋体"/>
                <w:b w:val="0"/>
                <w:bCs w:val="0"/>
                <w:color w:val="auto"/>
                <w:sz w:val="18"/>
                <w:szCs w:val="18"/>
                <w:lang w:val="en-US" w:eastAsia="zh-CN"/>
              </w:rPr>
              <w:t>设置范围为：</w:t>
            </w:r>
            <w:r>
              <w:rPr>
                <w:rFonts w:hint="eastAsia" w:ascii="宋体" w:hAnsi="宋体" w:eastAsia="宋体" w:cs="宋体"/>
                <w:b w:val="0"/>
                <w:bCs w:val="0"/>
                <w:color w:val="auto"/>
                <w:kern w:val="0"/>
                <w:sz w:val="18"/>
                <w:szCs w:val="18"/>
                <w:lang w:bidi="ar"/>
              </w:rPr>
              <w:t>1-</w:t>
            </w:r>
            <w:r>
              <w:rPr>
                <w:rFonts w:hint="eastAsia" w:ascii="宋体" w:hAnsi="宋体" w:eastAsia="宋体" w:cs="宋体"/>
                <w:b w:val="0"/>
                <w:bCs w:val="0"/>
                <w:color w:val="auto"/>
                <w:kern w:val="0"/>
                <w:sz w:val="18"/>
                <w:szCs w:val="18"/>
                <w:lang w:val="en-US" w:eastAsia="zh-CN" w:bidi="ar"/>
              </w:rPr>
              <w:t>20，</w:t>
            </w:r>
            <w:r>
              <w:rPr>
                <w:rFonts w:hint="eastAsia" w:ascii="宋体" w:hAnsi="宋体" w:eastAsia="宋体" w:cs="宋体"/>
                <w:b w:val="0"/>
                <w:bCs w:val="0"/>
                <w:color w:val="auto"/>
                <w:kern w:val="0"/>
                <w:sz w:val="18"/>
                <w:szCs w:val="18"/>
                <w:lang w:bidi="ar"/>
              </w:rPr>
              <w:t>数值越大</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val="en-US" w:eastAsia="zh-CN" w:bidi="ar"/>
              </w:rPr>
              <w:t>对抗</w:t>
            </w:r>
            <w:r>
              <w:rPr>
                <w:rFonts w:hint="eastAsia" w:ascii="宋体" w:hAnsi="宋体" w:eastAsia="宋体" w:cs="宋体"/>
                <w:b w:val="0"/>
                <w:bCs w:val="0"/>
                <w:color w:val="auto"/>
                <w:kern w:val="0"/>
                <w:sz w:val="18"/>
                <w:szCs w:val="18"/>
                <w:lang w:bidi="ar"/>
              </w:rPr>
              <w:t>力度越大</w:t>
            </w:r>
          </w:p>
        </w:tc>
        <w:tc>
          <w:tcPr>
            <w:tcW w:w="1276" w:type="dxa"/>
            <w:vAlign w:val="center"/>
          </w:tcPr>
          <w:p w14:paraId="3F1819D3">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13</w:t>
            </w:r>
          </w:p>
        </w:tc>
        <w:tc>
          <w:tcPr>
            <w:tcW w:w="932" w:type="dxa"/>
            <w:vAlign w:val="center"/>
          </w:tcPr>
          <w:p w14:paraId="329A21AC">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6563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0F1FA70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27</w:t>
            </w:r>
          </w:p>
        </w:tc>
        <w:tc>
          <w:tcPr>
            <w:tcW w:w="636" w:type="dxa"/>
            <w:vAlign w:val="center"/>
          </w:tcPr>
          <w:p w14:paraId="118C0229">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D-27</w:t>
            </w:r>
          </w:p>
        </w:tc>
        <w:tc>
          <w:tcPr>
            <w:tcW w:w="5905" w:type="dxa"/>
            <w:vAlign w:val="top"/>
          </w:tcPr>
          <w:p w14:paraId="7261BF9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color w:val="auto"/>
                <w:kern w:val="0"/>
                <w:sz w:val="18"/>
                <w:szCs w:val="18"/>
                <w:lang w:val="en-US" w:eastAsia="zh-CN" w:bidi="ar"/>
              </w:rPr>
              <w:t>减速行程:</w:t>
            </w:r>
            <w:r>
              <w:rPr>
                <w:rFonts w:hint="eastAsia" w:ascii="宋体" w:hAnsi="宋体" w:eastAsia="宋体" w:cs="宋体"/>
                <w:b w:val="0"/>
                <w:bCs w:val="0"/>
                <w:strike w:val="0"/>
                <w:dstrike w:val="0"/>
                <w:color w:val="auto"/>
                <w:sz w:val="18"/>
                <w:szCs w:val="18"/>
                <w:lang w:val="en-US" w:eastAsia="zh-CN"/>
              </w:rPr>
              <w:t>设置范围为：1-10，</w:t>
            </w:r>
            <w:r>
              <w:rPr>
                <w:rFonts w:hint="eastAsia" w:ascii="宋体" w:hAnsi="宋体" w:eastAsia="宋体" w:cs="宋体"/>
                <w:b w:val="0"/>
                <w:bCs w:val="0"/>
                <w:color w:val="auto"/>
                <w:kern w:val="0"/>
                <w:sz w:val="18"/>
                <w:szCs w:val="18"/>
                <w:lang w:bidi="ar"/>
              </w:rPr>
              <w:t>数值越大,减速越早</w:t>
            </w:r>
          </w:p>
        </w:tc>
        <w:tc>
          <w:tcPr>
            <w:tcW w:w="1276" w:type="dxa"/>
            <w:vAlign w:val="center"/>
          </w:tcPr>
          <w:p w14:paraId="3A754B5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8</w:t>
            </w:r>
          </w:p>
        </w:tc>
        <w:tc>
          <w:tcPr>
            <w:tcW w:w="932" w:type="dxa"/>
            <w:vAlign w:val="center"/>
          </w:tcPr>
          <w:p w14:paraId="6E03EF41">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1460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0A8B7072">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28</w:t>
            </w:r>
          </w:p>
        </w:tc>
        <w:tc>
          <w:tcPr>
            <w:tcW w:w="636" w:type="dxa"/>
            <w:vAlign w:val="center"/>
          </w:tcPr>
          <w:p w14:paraId="11EA1703">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D-28</w:t>
            </w:r>
          </w:p>
        </w:tc>
        <w:tc>
          <w:tcPr>
            <w:tcW w:w="5905" w:type="dxa"/>
            <w:vAlign w:val="top"/>
          </w:tcPr>
          <w:p w14:paraId="5B95579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kern w:val="0"/>
                <w:sz w:val="18"/>
                <w:szCs w:val="18"/>
                <w:lang w:bidi="ar"/>
              </w:rPr>
              <w:t>反弹等待时间</w:t>
            </w:r>
            <w:r>
              <w:rPr>
                <w:rFonts w:hint="eastAsia" w:ascii="宋体" w:hAnsi="宋体" w:eastAsia="宋体" w:cs="宋体"/>
                <w:b w:val="0"/>
                <w:bCs w:val="0"/>
                <w:kern w:val="0"/>
                <w:sz w:val="18"/>
                <w:szCs w:val="18"/>
                <w:lang w:val="en-US" w:eastAsia="zh-CN" w:bidi="ar"/>
              </w:rPr>
              <w:t>:</w:t>
            </w:r>
            <w:r>
              <w:rPr>
                <w:rFonts w:hint="eastAsia" w:ascii="宋体" w:hAnsi="宋体" w:eastAsia="宋体" w:cs="宋体"/>
                <w:b w:val="0"/>
                <w:bCs w:val="0"/>
                <w:color w:val="auto"/>
                <w:sz w:val="18"/>
                <w:szCs w:val="18"/>
                <w:lang w:val="en-US" w:eastAsia="zh-CN"/>
              </w:rPr>
              <w:t>设置范围为：</w:t>
            </w:r>
            <w:r>
              <w:rPr>
                <w:rFonts w:hint="eastAsia" w:ascii="宋体" w:hAnsi="宋体" w:eastAsia="宋体" w:cs="宋体"/>
                <w:b w:val="0"/>
                <w:bCs w:val="0"/>
                <w:color w:val="auto"/>
                <w:kern w:val="0"/>
                <w:sz w:val="18"/>
                <w:szCs w:val="18"/>
                <w:lang w:bidi="ar"/>
              </w:rPr>
              <w:t>0.</w:t>
            </w:r>
            <w:r>
              <w:rPr>
                <w:rFonts w:hint="eastAsia" w:ascii="宋体" w:hAnsi="宋体" w:eastAsia="宋体" w:cs="宋体"/>
                <w:b w:val="0"/>
                <w:bCs w:val="0"/>
                <w:color w:val="auto"/>
                <w:kern w:val="0"/>
                <w:sz w:val="18"/>
                <w:szCs w:val="18"/>
                <w:lang w:val="en-US" w:eastAsia="zh-CN" w:bidi="ar"/>
              </w:rPr>
              <w:t>1</w:t>
            </w:r>
            <w:r>
              <w:rPr>
                <w:rFonts w:hint="eastAsia" w:ascii="宋体" w:hAnsi="宋体" w:eastAsia="宋体" w:cs="宋体"/>
                <w:b w:val="0"/>
                <w:bCs w:val="0"/>
                <w:color w:val="auto"/>
                <w:kern w:val="0"/>
                <w:sz w:val="18"/>
                <w:szCs w:val="18"/>
                <w:lang w:bidi="ar"/>
              </w:rPr>
              <w:t>-10秒</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val="en-US" w:eastAsia="zh-CN" w:bidi="ar"/>
              </w:rPr>
              <w:t>设置值为：1-100，</w:t>
            </w:r>
            <w:r>
              <w:rPr>
                <w:rFonts w:hint="eastAsia" w:ascii="宋体" w:hAnsi="宋体" w:eastAsia="宋体" w:cs="宋体"/>
                <w:b w:val="0"/>
                <w:bCs w:val="0"/>
                <w:kern w:val="0"/>
                <w:sz w:val="18"/>
                <w:szCs w:val="18"/>
                <w:lang w:bidi="ar"/>
              </w:rPr>
              <w:t>数值越大堵转越长，数值越小堵转越短</w:t>
            </w:r>
          </w:p>
        </w:tc>
        <w:tc>
          <w:tcPr>
            <w:tcW w:w="1276" w:type="dxa"/>
            <w:vAlign w:val="center"/>
          </w:tcPr>
          <w:p w14:paraId="5D678AF1">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strike w:val="0"/>
                <w:color w:val="000000"/>
                <w:sz w:val="18"/>
                <w:szCs w:val="18"/>
                <w:lang w:val="en-US" w:eastAsia="zh-CN"/>
              </w:rPr>
              <w:t>2.0，值20</w:t>
            </w:r>
          </w:p>
        </w:tc>
        <w:tc>
          <w:tcPr>
            <w:tcW w:w="932" w:type="dxa"/>
            <w:vAlign w:val="center"/>
          </w:tcPr>
          <w:p w14:paraId="230AD4AA">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7BAD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6F4A0E0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29</w:t>
            </w:r>
          </w:p>
        </w:tc>
        <w:tc>
          <w:tcPr>
            <w:tcW w:w="636" w:type="dxa"/>
            <w:vAlign w:val="center"/>
          </w:tcPr>
          <w:p w14:paraId="19A82653">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D-29</w:t>
            </w:r>
          </w:p>
        </w:tc>
        <w:tc>
          <w:tcPr>
            <w:tcW w:w="5905" w:type="dxa"/>
            <w:vAlign w:val="top"/>
          </w:tcPr>
          <w:p w14:paraId="3036242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kern w:val="0"/>
                <w:sz w:val="18"/>
                <w:szCs w:val="18"/>
                <w:lang w:bidi="ar"/>
              </w:rPr>
              <w:t>消防或断电</w:t>
            </w:r>
            <w:r>
              <w:rPr>
                <w:rFonts w:hint="eastAsia" w:ascii="宋体" w:hAnsi="宋体" w:eastAsia="宋体" w:cs="宋体"/>
                <w:b w:val="0"/>
                <w:bCs w:val="0"/>
                <w:kern w:val="0"/>
                <w:sz w:val="18"/>
                <w:szCs w:val="18"/>
                <w:lang w:val="en-US" w:eastAsia="zh-CN" w:bidi="ar"/>
              </w:rPr>
              <w:t>开闸</w:t>
            </w:r>
            <w:r>
              <w:rPr>
                <w:rFonts w:hint="eastAsia" w:ascii="宋体" w:hAnsi="宋体" w:eastAsia="宋体" w:cs="宋体"/>
                <w:b w:val="0"/>
                <w:bCs w:val="0"/>
                <w:kern w:val="0"/>
                <w:sz w:val="18"/>
                <w:szCs w:val="18"/>
                <w:lang w:bidi="ar"/>
              </w:rPr>
              <w:t>速度</w:t>
            </w:r>
            <w:r>
              <w:rPr>
                <w:rFonts w:hint="eastAsia" w:ascii="宋体" w:hAnsi="宋体" w:eastAsia="宋体" w:cs="宋体"/>
                <w:b w:val="0"/>
                <w:bCs w:val="0"/>
                <w:kern w:val="0"/>
                <w:sz w:val="18"/>
                <w:szCs w:val="18"/>
                <w:lang w:val="en-US" w:eastAsia="zh-CN" w:bidi="ar"/>
              </w:rPr>
              <w:t>:</w:t>
            </w:r>
            <w:r>
              <w:rPr>
                <w:rFonts w:hint="eastAsia" w:ascii="宋体" w:hAnsi="宋体" w:eastAsia="宋体" w:cs="宋体"/>
                <w:b w:val="0"/>
                <w:bCs w:val="0"/>
                <w:strike w:val="0"/>
                <w:dstrike w:val="0"/>
                <w:color w:val="auto"/>
                <w:kern w:val="0"/>
                <w:sz w:val="18"/>
                <w:szCs w:val="18"/>
                <w:lang w:val="en-US" w:eastAsia="zh-CN" w:bidi="ar"/>
              </w:rPr>
              <w:t>设置范围为：</w:t>
            </w:r>
            <w:r>
              <w:rPr>
                <w:rFonts w:hint="eastAsia" w:ascii="宋体" w:hAnsi="宋体" w:eastAsia="宋体" w:cs="宋体"/>
                <w:b w:val="0"/>
                <w:bCs w:val="0"/>
                <w:strike w:val="0"/>
                <w:dstrike w:val="0"/>
                <w:color w:val="auto"/>
                <w:kern w:val="0"/>
                <w:sz w:val="18"/>
                <w:szCs w:val="18"/>
                <w:lang w:bidi="ar"/>
              </w:rPr>
              <w:t>1-10，</w:t>
            </w:r>
            <w:r>
              <w:rPr>
                <w:rFonts w:hint="eastAsia" w:ascii="宋体" w:hAnsi="宋体" w:eastAsia="宋体" w:cs="宋体"/>
                <w:b w:val="0"/>
                <w:bCs w:val="0"/>
                <w:color w:val="auto"/>
                <w:kern w:val="0"/>
                <w:sz w:val="18"/>
                <w:szCs w:val="18"/>
                <w:lang w:bidi="ar"/>
              </w:rPr>
              <w:t>数值越大，速度越</w:t>
            </w:r>
            <w:r>
              <w:rPr>
                <w:rFonts w:hint="eastAsia" w:ascii="宋体" w:hAnsi="宋体" w:eastAsia="宋体" w:cs="宋体"/>
                <w:b w:val="0"/>
                <w:bCs w:val="0"/>
                <w:color w:val="auto"/>
                <w:kern w:val="0"/>
                <w:sz w:val="18"/>
                <w:szCs w:val="18"/>
                <w:lang w:val="en-US" w:eastAsia="zh-CN" w:bidi="ar"/>
              </w:rPr>
              <w:t>慢</w:t>
            </w:r>
          </w:p>
        </w:tc>
        <w:tc>
          <w:tcPr>
            <w:tcW w:w="1276" w:type="dxa"/>
            <w:vAlign w:val="center"/>
          </w:tcPr>
          <w:p w14:paraId="4BAC77CD">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6</w:t>
            </w:r>
          </w:p>
        </w:tc>
        <w:tc>
          <w:tcPr>
            <w:tcW w:w="932" w:type="dxa"/>
            <w:vAlign w:val="center"/>
          </w:tcPr>
          <w:p w14:paraId="610697D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35EA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1C2B217C">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30</w:t>
            </w:r>
          </w:p>
        </w:tc>
        <w:tc>
          <w:tcPr>
            <w:tcW w:w="636" w:type="dxa"/>
            <w:vAlign w:val="center"/>
          </w:tcPr>
          <w:p w14:paraId="2838F266">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D-30</w:t>
            </w:r>
          </w:p>
        </w:tc>
        <w:tc>
          <w:tcPr>
            <w:tcW w:w="5905" w:type="dxa"/>
            <w:vAlign w:val="top"/>
          </w:tcPr>
          <w:p w14:paraId="66157C0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kern w:val="0"/>
                <w:sz w:val="18"/>
                <w:szCs w:val="18"/>
                <w:lang w:bidi="ar"/>
              </w:rPr>
              <w:t>反弹到位死区角度</w:t>
            </w:r>
            <w:r>
              <w:rPr>
                <w:rFonts w:hint="eastAsia" w:ascii="宋体" w:hAnsi="宋体" w:eastAsia="宋体" w:cs="宋体"/>
                <w:b w:val="0"/>
                <w:bCs w:val="0"/>
                <w:kern w:val="0"/>
                <w:sz w:val="18"/>
                <w:szCs w:val="18"/>
                <w:lang w:val="en-US" w:eastAsia="zh-CN" w:bidi="ar"/>
              </w:rPr>
              <w:t>:</w:t>
            </w:r>
            <w:r>
              <w:rPr>
                <w:rFonts w:hint="eastAsia" w:ascii="宋体" w:hAnsi="宋体" w:eastAsia="宋体" w:cs="宋体"/>
                <w:b w:val="0"/>
                <w:bCs w:val="0"/>
                <w:strike w:val="0"/>
                <w:dstrike w:val="0"/>
                <w:color w:val="auto"/>
                <w:sz w:val="18"/>
                <w:szCs w:val="18"/>
                <w:lang w:val="en-US" w:eastAsia="zh-CN"/>
              </w:rPr>
              <w:t>设置范围为：1</w:t>
            </w:r>
            <w:r>
              <w:rPr>
                <w:rFonts w:hint="eastAsia" w:ascii="宋体" w:hAnsi="宋体" w:eastAsia="宋体" w:cs="宋体"/>
                <w:b w:val="0"/>
                <w:bCs w:val="0"/>
                <w:strike w:val="0"/>
                <w:dstrike w:val="0"/>
                <w:color w:val="auto"/>
                <w:kern w:val="0"/>
                <w:sz w:val="18"/>
                <w:szCs w:val="18"/>
                <w:lang w:bidi="ar"/>
              </w:rPr>
              <w:t>-</w:t>
            </w:r>
            <w:r>
              <w:rPr>
                <w:rFonts w:hint="eastAsia" w:ascii="宋体" w:hAnsi="宋体" w:eastAsia="宋体" w:cs="宋体"/>
                <w:b w:val="0"/>
                <w:bCs w:val="0"/>
                <w:strike w:val="0"/>
                <w:dstrike w:val="0"/>
                <w:color w:val="auto"/>
                <w:kern w:val="0"/>
                <w:sz w:val="18"/>
                <w:szCs w:val="18"/>
                <w:lang w:val="en-US" w:eastAsia="zh-CN" w:bidi="ar"/>
              </w:rPr>
              <w:t>90</w:t>
            </w:r>
            <w:r>
              <w:rPr>
                <w:rFonts w:hint="eastAsia" w:ascii="宋体" w:hAnsi="宋体" w:eastAsia="宋体" w:cs="宋体"/>
                <w:b w:val="0"/>
                <w:bCs w:val="0"/>
                <w:strike w:val="0"/>
                <w:dstrike w:val="0"/>
                <w:color w:val="auto"/>
                <w:kern w:val="0"/>
                <w:sz w:val="18"/>
                <w:szCs w:val="18"/>
                <w:lang w:bidi="ar"/>
              </w:rPr>
              <w:t>°</w:t>
            </w:r>
            <w:r>
              <w:rPr>
                <w:rFonts w:hint="eastAsia" w:ascii="宋体" w:hAnsi="宋体" w:eastAsia="宋体" w:cs="宋体"/>
                <w:b w:val="0"/>
                <w:bCs w:val="0"/>
                <w:strike w:val="0"/>
                <w:color w:val="auto"/>
                <w:kern w:val="0"/>
                <w:sz w:val="18"/>
                <w:szCs w:val="18"/>
                <w:lang w:bidi="ar"/>
              </w:rPr>
              <w:t>，</w:t>
            </w:r>
            <w:r>
              <w:rPr>
                <w:rFonts w:hint="eastAsia" w:ascii="宋体" w:hAnsi="宋体" w:eastAsia="宋体" w:cs="宋体"/>
                <w:b w:val="0"/>
                <w:bCs w:val="0"/>
                <w:kern w:val="0"/>
                <w:sz w:val="18"/>
                <w:szCs w:val="18"/>
                <w:lang w:bidi="ar"/>
              </w:rPr>
              <w:t>数值越大堵转越长，数值越小堵转越短</w:t>
            </w:r>
          </w:p>
        </w:tc>
        <w:tc>
          <w:tcPr>
            <w:tcW w:w="1276" w:type="dxa"/>
            <w:vAlign w:val="center"/>
          </w:tcPr>
          <w:p w14:paraId="66B4AA63">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w:t>
            </w:r>
          </w:p>
        </w:tc>
        <w:tc>
          <w:tcPr>
            <w:tcW w:w="932" w:type="dxa"/>
            <w:vAlign w:val="center"/>
          </w:tcPr>
          <w:p w14:paraId="4FF48119">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6620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5FD7B22F">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33</w:t>
            </w:r>
          </w:p>
        </w:tc>
        <w:tc>
          <w:tcPr>
            <w:tcW w:w="636" w:type="dxa"/>
            <w:vAlign w:val="center"/>
          </w:tcPr>
          <w:p w14:paraId="102C6F1D">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D-33</w:t>
            </w:r>
          </w:p>
        </w:tc>
        <w:tc>
          <w:tcPr>
            <w:tcW w:w="5905" w:type="dxa"/>
            <w:vAlign w:val="top"/>
          </w:tcPr>
          <w:p w14:paraId="5BF704D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kern w:val="0"/>
                <w:sz w:val="18"/>
                <w:szCs w:val="18"/>
                <w:lang w:val="en-US" w:eastAsia="zh-CN" w:bidi="ar"/>
              </w:rPr>
            </w:pPr>
            <w:bookmarkStart w:id="44" w:name="OLE_LINK144"/>
            <w:r>
              <w:rPr>
                <w:rFonts w:hint="eastAsia" w:ascii="宋体" w:hAnsi="宋体" w:eastAsia="宋体" w:cs="宋体"/>
                <w:color w:val="auto"/>
                <w:kern w:val="0"/>
                <w:sz w:val="18"/>
                <w:szCs w:val="18"/>
                <w:highlight w:val="none"/>
                <w:lang w:val="en-US" w:eastAsia="zh-CN" w:bidi="ar"/>
              </w:rPr>
              <w:t>判断</w:t>
            </w:r>
            <w:r>
              <w:rPr>
                <w:rFonts w:hint="eastAsia" w:ascii="宋体" w:hAnsi="宋体" w:eastAsia="宋体" w:cs="宋体"/>
                <w:color w:val="auto"/>
                <w:kern w:val="0"/>
                <w:sz w:val="18"/>
                <w:szCs w:val="18"/>
                <w:highlight w:val="none"/>
                <w:lang w:bidi="ar"/>
              </w:rPr>
              <w:t>到位</w:t>
            </w:r>
            <w:r>
              <w:rPr>
                <w:rFonts w:hint="eastAsia" w:ascii="宋体" w:hAnsi="宋体" w:eastAsia="宋体" w:cs="宋体"/>
                <w:color w:val="auto"/>
                <w:kern w:val="0"/>
                <w:sz w:val="18"/>
                <w:szCs w:val="18"/>
                <w:highlight w:val="none"/>
                <w:lang w:val="en-US" w:eastAsia="zh-CN" w:bidi="ar"/>
              </w:rPr>
              <w:t>角度</w:t>
            </w:r>
            <w:bookmarkEnd w:id="44"/>
            <w:r>
              <w:rPr>
                <w:rFonts w:hint="eastAsia" w:ascii="宋体" w:hAnsi="宋体" w:eastAsia="宋体" w:cs="宋体"/>
                <w:color w:val="auto"/>
                <w:kern w:val="0"/>
                <w:sz w:val="18"/>
                <w:szCs w:val="18"/>
                <w:highlight w:val="none"/>
                <w:lang w:val="en-US" w:eastAsia="zh-CN" w:bidi="ar"/>
              </w:rPr>
              <w:t>：</w:t>
            </w:r>
            <w:r>
              <w:rPr>
                <w:rFonts w:hint="eastAsia" w:ascii="宋体" w:hAnsi="宋体" w:eastAsia="宋体" w:cs="宋体"/>
                <w:bCs/>
                <w:color w:val="auto"/>
                <w:sz w:val="18"/>
                <w:szCs w:val="18"/>
                <w:highlight w:val="none"/>
                <w:lang w:val="en-US" w:eastAsia="zh-CN"/>
              </w:rPr>
              <w:t>设置范围为：</w:t>
            </w:r>
            <w:r>
              <w:rPr>
                <w:rFonts w:hint="eastAsia" w:ascii="宋体" w:hAnsi="宋体" w:eastAsia="宋体" w:cs="宋体"/>
                <w:strike w:val="0"/>
                <w:dstrike w:val="0"/>
                <w:color w:val="auto"/>
                <w:kern w:val="0"/>
                <w:sz w:val="18"/>
                <w:szCs w:val="18"/>
                <w:highlight w:val="none"/>
                <w:lang w:bidi="ar"/>
              </w:rPr>
              <w:t>0-100个HALL</w:t>
            </w:r>
            <w:r>
              <w:rPr>
                <w:rFonts w:hint="eastAsia" w:ascii="宋体" w:hAnsi="宋体" w:eastAsia="宋体" w:cs="宋体"/>
                <w:strike w:val="0"/>
                <w:color w:val="auto"/>
                <w:kern w:val="0"/>
                <w:sz w:val="18"/>
                <w:szCs w:val="18"/>
                <w:highlight w:val="none"/>
                <w:lang w:eastAsia="zh-CN" w:bidi="ar"/>
              </w:rPr>
              <w:t>，</w:t>
            </w:r>
            <w:r>
              <w:rPr>
                <w:rFonts w:hint="eastAsia" w:ascii="宋体" w:hAnsi="宋体" w:eastAsia="宋体" w:cs="宋体"/>
                <w:strike w:val="0"/>
                <w:color w:val="auto"/>
                <w:kern w:val="0"/>
                <w:sz w:val="18"/>
                <w:szCs w:val="18"/>
                <w:highlight w:val="none"/>
                <w:lang w:val="en-US" w:eastAsia="zh-CN" w:bidi="ar"/>
              </w:rPr>
              <w:t>相差设置的值内认为到位</w:t>
            </w:r>
          </w:p>
        </w:tc>
        <w:tc>
          <w:tcPr>
            <w:tcW w:w="1276" w:type="dxa"/>
            <w:vAlign w:val="center"/>
          </w:tcPr>
          <w:p w14:paraId="29117407">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strike w:val="0"/>
                <w:color w:val="auto"/>
                <w:sz w:val="18"/>
                <w:szCs w:val="18"/>
                <w:highlight w:val="none"/>
                <w:lang w:val="en-US" w:eastAsia="zh-CN"/>
              </w:rPr>
              <w:t>5</w:t>
            </w:r>
          </w:p>
        </w:tc>
        <w:tc>
          <w:tcPr>
            <w:tcW w:w="932" w:type="dxa"/>
            <w:vAlign w:val="center"/>
          </w:tcPr>
          <w:p w14:paraId="4B4FAE3A">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662B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41C76CCC">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bookmarkStart w:id="45" w:name="OLE_LINK1" w:colFirst="1" w:colLast="3"/>
            <w:r>
              <w:rPr>
                <w:rFonts w:hint="eastAsia" w:ascii="宋体" w:hAnsi="宋体" w:eastAsia="宋体" w:cs="宋体"/>
                <w:sz w:val="18"/>
                <w:szCs w:val="18"/>
                <w:vertAlign w:val="baseline"/>
                <w:lang w:val="en-US" w:eastAsia="zh-CN"/>
              </w:rPr>
              <w:t>47</w:t>
            </w:r>
          </w:p>
        </w:tc>
        <w:tc>
          <w:tcPr>
            <w:tcW w:w="636" w:type="dxa"/>
            <w:vAlign w:val="center"/>
          </w:tcPr>
          <w:p w14:paraId="7657E0D6">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D-47</w:t>
            </w:r>
          </w:p>
        </w:tc>
        <w:tc>
          <w:tcPr>
            <w:tcW w:w="5905" w:type="dxa"/>
            <w:vAlign w:val="top"/>
          </w:tcPr>
          <w:p w14:paraId="242E042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宋体" w:hAnsi="宋体" w:eastAsia="宋体" w:cs="宋体"/>
                <w:b w:val="0"/>
                <w:bCs w:val="0"/>
                <w:color w:val="auto"/>
                <w:kern w:val="0"/>
                <w:sz w:val="18"/>
                <w:szCs w:val="18"/>
                <w:lang w:val="en-US" w:eastAsia="zh-CN" w:bidi="ar"/>
              </w:rPr>
            </w:pPr>
            <w:r>
              <w:rPr>
                <w:rFonts w:hint="eastAsia" w:ascii="宋体" w:hAnsi="宋体" w:eastAsia="宋体" w:cs="宋体"/>
                <w:b w:val="0"/>
                <w:bCs w:val="0"/>
                <w:color w:val="auto"/>
                <w:kern w:val="0"/>
                <w:sz w:val="18"/>
                <w:szCs w:val="18"/>
                <w:lang w:val="en-US" w:eastAsia="zh-CN" w:bidi="ar"/>
              </w:rPr>
              <w:t>从机找零方向：</w:t>
            </w:r>
            <w:r>
              <w:rPr>
                <w:rFonts w:hint="eastAsia" w:ascii="宋体" w:hAnsi="宋体" w:eastAsia="宋体" w:cs="宋体"/>
                <w:color w:val="auto"/>
                <w:kern w:val="0"/>
                <w:sz w:val="18"/>
                <w:szCs w:val="18"/>
                <w:highlight w:val="none"/>
                <w:lang w:val="en-US" w:eastAsia="zh-CN" w:bidi="ar"/>
              </w:rPr>
              <w:t>设置范围：0-1，</w:t>
            </w:r>
            <w:r>
              <w:rPr>
                <w:rFonts w:hint="eastAsia" w:ascii="宋体" w:hAnsi="宋体" w:eastAsia="宋体" w:cs="宋体"/>
                <w:color w:val="auto"/>
                <w:kern w:val="0"/>
                <w:sz w:val="18"/>
                <w:szCs w:val="18"/>
                <w:highlight w:val="none"/>
                <w:lang w:bidi="ar"/>
              </w:rPr>
              <w:t>0：正方向，1：反方向</w:t>
            </w:r>
          </w:p>
        </w:tc>
        <w:tc>
          <w:tcPr>
            <w:tcW w:w="1276" w:type="dxa"/>
            <w:vAlign w:val="center"/>
          </w:tcPr>
          <w:p w14:paraId="6F0ACDC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strike w:val="0"/>
                <w:color w:val="auto"/>
                <w:sz w:val="18"/>
                <w:szCs w:val="18"/>
                <w:highlight w:val="none"/>
                <w:lang w:val="en-US" w:eastAsia="zh-CN"/>
              </w:rPr>
              <w:t>0</w:t>
            </w:r>
          </w:p>
        </w:tc>
        <w:tc>
          <w:tcPr>
            <w:tcW w:w="932" w:type="dxa"/>
            <w:vAlign w:val="center"/>
          </w:tcPr>
          <w:p w14:paraId="1161A25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bookmarkEnd w:id="45"/>
      <w:tr w14:paraId="448B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1A70BD22">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48</w:t>
            </w:r>
          </w:p>
        </w:tc>
        <w:tc>
          <w:tcPr>
            <w:tcW w:w="636" w:type="dxa"/>
            <w:vAlign w:val="center"/>
          </w:tcPr>
          <w:p w14:paraId="2C5735C4">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D-48</w:t>
            </w:r>
          </w:p>
        </w:tc>
        <w:tc>
          <w:tcPr>
            <w:tcW w:w="5905" w:type="dxa"/>
            <w:vAlign w:val="top"/>
          </w:tcPr>
          <w:p w14:paraId="406A985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bookmarkStart w:id="46" w:name="OLE_LINK22"/>
            <w:r>
              <w:rPr>
                <w:rFonts w:hint="eastAsia" w:ascii="宋体" w:hAnsi="宋体" w:eastAsia="宋体" w:cs="宋体"/>
                <w:b w:val="0"/>
                <w:bCs w:val="0"/>
                <w:color w:val="auto"/>
                <w:kern w:val="0"/>
                <w:sz w:val="18"/>
                <w:szCs w:val="18"/>
                <w:lang w:val="en-US" w:eastAsia="zh-CN" w:bidi="ar"/>
              </w:rPr>
              <w:t>主从机选择:</w:t>
            </w:r>
            <w:r>
              <w:rPr>
                <w:rFonts w:hint="eastAsia" w:ascii="宋体" w:hAnsi="宋体" w:eastAsia="宋体" w:cs="宋体"/>
                <w:b w:val="0"/>
                <w:bCs w:val="0"/>
                <w:color w:val="auto"/>
                <w:sz w:val="18"/>
                <w:szCs w:val="18"/>
                <w:lang w:val="en-US" w:eastAsia="zh-CN"/>
              </w:rPr>
              <w:t>设置内容为：</w:t>
            </w:r>
            <w:r>
              <w:rPr>
                <w:rFonts w:hint="eastAsia" w:ascii="宋体" w:hAnsi="宋体" w:eastAsia="宋体" w:cs="宋体"/>
                <w:b w:val="0"/>
                <w:bCs w:val="0"/>
                <w:color w:val="auto"/>
                <w:kern w:val="0"/>
                <w:sz w:val="18"/>
                <w:szCs w:val="18"/>
                <w:lang w:bidi="ar"/>
              </w:rPr>
              <w:t>0-1  0：主机 1：从机</w:t>
            </w:r>
            <w:bookmarkEnd w:id="46"/>
          </w:p>
        </w:tc>
        <w:tc>
          <w:tcPr>
            <w:tcW w:w="1276" w:type="dxa"/>
            <w:vAlign w:val="center"/>
          </w:tcPr>
          <w:p w14:paraId="25661F68">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0</w:t>
            </w:r>
          </w:p>
        </w:tc>
        <w:tc>
          <w:tcPr>
            <w:tcW w:w="932" w:type="dxa"/>
            <w:vAlign w:val="center"/>
          </w:tcPr>
          <w:p w14:paraId="3873F0FD">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317C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04A498E9">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49</w:t>
            </w:r>
          </w:p>
        </w:tc>
        <w:tc>
          <w:tcPr>
            <w:tcW w:w="636" w:type="dxa"/>
            <w:vAlign w:val="center"/>
          </w:tcPr>
          <w:p w14:paraId="13012DCB">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D-49</w:t>
            </w:r>
          </w:p>
        </w:tc>
        <w:tc>
          <w:tcPr>
            <w:tcW w:w="5905" w:type="dxa"/>
            <w:vAlign w:val="top"/>
          </w:tcPr>
          <w:p w14:paraId="5F9AAD6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strike w:val="0"/>
                <w:dstrike w:val="0"/>
                <w:color w:val="auto"/>
                <w:kern w:val="0"/>
                <w:sz w:val="18"/>
                <w:szCs w:val="18"/>
                <w:lang w:val="en-US" w:eastAsia="zh-CN" w:bidi="ar"/>
              </w:rPr>
              <w:t>硬件过流恢复时间:设置范围：</w:t>
            </w:r>
            <w:r>
              <w:rPr>
                <w:rFonts w:hint="eastAsia" w:ascii="宋体" w:hAnsi="宋体" w:eastAsia="宋体" w:cs="宋体"/>
                <w:b w:val="0"/>
                <w:bCs w:val="0"/>
                <w:strike w:val="0"/>
                <w:dstrike w:val="0"/>
                <w:color w:val="auto"/>
                <w:kern w:val="0"/>
                <w:sz w:val="18"/>
                <w:szCs w:val="18"/>
                <w:lang w:bidi="ar"/>
              </w:rPr>
              <w:t>1-100，硬件过流后等待恢复时间</w:t>
            </w:r>
          </w:p>
        </w:tc>
        <w:tc>
          <w:tcPr>
            <w:tcW w:w="1276" w:type="dxa"/>
            <w:vAlign w:val="center"/>
          </w:tcPr>
          <w:p w14:paraId="0671FF85">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w:t>
            </w:r>
          </w:p>
        </w:tc>
        <w:tc>
          <w:tcPr>
            <w:tcW w:w="932" w:type="dxa"/>
            <w:vAlign w:val="center"/>
          </w:tcPr>
          <w:p w14:paraId="2A55310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5EE0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6036C47">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50</w:t>
            </w:r>
          </w:p>
        </w:tc>
        <w:tc>
          <w:tcPr>
            <w:tcW w:w="636" w:type="dxa"/>
            <w:vAlign w:val="center"/>
          </w:tcPr>
          <w:p w14:paraId="2C17B27F">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D-50</w:t>
            </w:r>
          </w:p>
        </w:tc>
        <w:tc>
          <w:tcPr>
            <w:tcW w:w="5905" w:type="dxa"/>
            <w:vAlign w:val="top"/>
          </w:tcPr>
          <w:p w14:paraId="28FAA45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strike w:val="0"/>
                <w:dstrike w:val="0"/>
                <w:color w:val="auto"/>
                <w:kern w:val="0"/>
                <w:sz w:val="18"/>
                <w:szCs w:val="18"/>
                <w:lang w:val="en-US" w:eastAsia="zh-CN" w:bidi="ar"/>
              </w:rPr>
            </w:pPr>
            <w:r>
              <w:rPr>
                <w:rFonts w:hint="eastAsia" w:ascii="宋体" w:hAnsi="宋体" w:eastAsia="宋体" w:cs="宋体"/>
                <w:b w:val="0"/>
                <w:bCs w:val="0"/>
                <w:color w:val="auto"/>
                <w:kern w:val="0"/>
                <w:sz w:val="18"/>
                <w:szCs w:val="18"/>
                <w:lang w:val="en-US" w:eastAsia="zh-CN" w:bidi="ar"/>
              </w:rPr>
              <w:t>主机找零方向：</w:t>
            </w:r>
            <w:r>
              <w:rPr>
                <w:rFonts w:hint="eastAsia" w:ascii="宋体" w:hAnsi="宋体" w:eastAsia="宋体" w:cs="宋体"/>
                <w:color w:val="auto"/>
                <w:kern w:val="0"/>
                <w:sz w:val="18"/>
                <w:szCs w:val="18"/>
                <w:highlight w:val="none"/>
                <w:lang w:val="en-US" w:eastAsia="zh-CN" w:bidi="ar"/>
              </w:rPr>
              <w:t>设置范围：0-1，</w:t>
            </w:r>
            <w:r>
              <w:rPr>
                <w:rFonts w:hint="eastAsia" w:ascii="宋体" w:hAnsi="宋体" w:eastAsia="宋体" w:cs="宋体"/>
                <w:color w:val="auto"/>
                <w:kern w:val="0"/>
                <w:sz w:val="18"/>
                <w:szCs w:val="18"/>
                <w:highlight w:val="none"/>
                <w:lang w:bidi="ar"/>
              </w:rPr>
              <w:t>0：正方向，1：反方向</w:t>
            </w:r>
          </w:p>
        </w:tc>
        <w:tc>
          <w:tcPr>
            <w:tcW w:w="1276" w:type="dxa"/>
            <w:vAlign w:val="center"/>
          </w:tcPr>
          <w:p w14:paraId="00F639E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bookmarkStart w:id="63" w:name="_GoBack"/>
            <w:bookmarkEnd w:id="63"/>
            <w:r>
              <w:rPr>
                <w:rFonts w:hint="eastAsia" w:ascii="宋体" w:hAnsi="宋体" w:eastAsia="宋体" w:cs="宋体"/>
                <w:b w:val="0"/>
                <w:bCs w:val="0"/>
                <w:strike w:val="0"/>
                <w:color w:val="auto"/>
                <w:sz w:val="18"/>
                <w:szCs w:val="18"/>
                <w:highlight w:val="none"/>
                <w:lang w:val="en-US" w:eastAsia="zh-CN"/>
              </w:rPr>
              <w:t>0</w:t>
            </w:r>
          </w:p>
        </w:tc>
        <w:tc>
          <w:tcPr>
            <w:tcW w:w="932" w:type="dxa"/>
            <w:vAlign w:val="center"/>
          </w:tcPr>
          <w:p w14:paraId="24870E6F">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bl>
    <w:p w14:paraId="187D6C0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6.1.3语音内容列表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
        <w:gridCol w:w="5880"/>
        <w:gridCol w:w="1691"/>
      </w:tblGrid>
      <w:tr w14:paraId="1102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706B83C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序号</w:t>
            </w:r>
          </w:p>
        </w:tc>
        <w:tc>
          <w:tcPr>
            <w:tcW w:w="5880" w:type="dxa"/>
          </w:tcPr>
          <w:p w14:paraId="55A3115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语音内容</w:t>
            </w:r>
          </w:p>
        </w:tc>
        <w:tc>
          <w:tcPr>
            <w:tcW w:w="1691" w:type="dxa"/>
          </w:tcPr>
          <w:p w14:paraId="51292C8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备注</w:t>
            </w:r>
          </w:p>
        </w:tc>
      </w:tr>
      <w:tr w14:paraId="19538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51" w:type="dxa"/>
          </w:tcPr>
          <w:p w14:paraId="5EFB4F3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w:t>
            </w:r>
          </w:p>
        </w:tc>
        <w:tc>
          <w:tcPr>
            <w:tcW w:w="5880" w:type="dxa"/>
            <w:vAlign w:val="center"/>
          </w:tcPr>
          <w:p w14:paraId="6846912D">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非法闯入请刷卡</w:t>
            </w:r>
          </w:p>
        </w:tc>
        <w:tc>
          <w:tcPr>
            <w:tcW w:w="1691" w:type="dxa"/>
          </w:tcPr>
          <w:p w14:paraId="477445C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5ADE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593B195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5880" w:type="dxa"/>
            <w:vAlign w:val="center"/>
          </w:tcPr>
          <w:p w14:paraId="1D8159D2">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欢迎再次光临</w:t>
            </w:r>
          </w:p>
        </w:tc>
        <w:tc>
          <w:tcPr>
            <w:tcW w:w="1691" w:type="dxa"/>
          </w:tcPr>
          <w:p w14:paraId="0A6B102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0ED9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614DD58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5880" w:type="dxa"/>
            <w:vAlign w:val="center"/>
          </w:tcPr>
          <w:p w14:paraId="50D0E102">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欢迎回家</w:t>
            </w:r>
          </w:p>
        </w:tc>
        <w:tc>
          <w:tcPr>
            <w:tcW w:w="1691" w:type="dxa"/>
          </w:tcPr>
          <w:p w14:paraId="36318A1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6A7C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227D5BF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5880" w:type="dxa"/>
            <w:vAlign w:val="center"/>
          </w:tcPr>
          <w:p w14:paraId="5745F030">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一路平安</w:t>
            </w:r>
          </w:p>
        </w:tc>
        <w:tc>
          <w:tcPr>
            <w:tcW w:w="1691" w:type="dxa"/>
          </w:tcPr>
          <w:p w14:paraId="6EF0CFE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3FCF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3E38499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5880" w:type="dxa"/>
            <w:vAlign w:val="center"/>
          </w:tcPr>
          <w:p w14:paraId="2CBC50FF">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多谢惠顾请走好</w:t>
            </w:r>
          </w:p>
        </w:tc>
        <w:tc>
          <w:tcPr>
            <w:tcW w:w="1691" w:type="dxa"/>
          </w:tcPr>
          <w:p w14:paraId="2CF5ACB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1BB3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3B3AE9B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5880" w:type="dxa"/>
            <w:vAlign w:val="center"/>
          </w:tcPr>
          <w:p w14:paraId="13436200">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请通行</w:t>
            </w:r>
          </w:p>
        </w:tc>
        <w:tc>
          <w:tcPr>
            <w:tcW w:w="1691" w:type="dxa"/>
          </w:tcPr>
          <w:p w14:paraId="487813A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1C2A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0CFC27D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5880" w:type="dxa"/>
            <w:vAlign w:val="center"/>
          </w:tcPr>
          <w:p w14:paraId="6FA3960F">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系统启动完成</w:t>
            </w:r>
          </w:p>
        </w:tc>
        <w:tc>
          <w:tcPr>
            <w:tcW w:w="1691" w:type="dxa"/>
          </w:tcPr>
          <w:p w14:paraId="6D946BB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43BE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5DFFF66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w:t>
            </w:r>
          </w:p>
        </w:tc>
        <w:tc>
          <w:tcPr>
            <w:tcW w:w="5880" w:type="dxa"/>
            <w:vAlign w:val="center"/>
          </w:tcPr>
          <w:p w14:paraId="38D79C05">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禁止通行</w:t>
            </w:r>
          </w:p>
        </w:tc>
        <w:tc>
          <w:tcPr>
            <w:tcW w:w="1691" w:type="dxa"/>
          </w:tcPr>
          <w:p w14:paraId="5A45644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32E1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101A387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w:t>
            </w:r>
          </w:p>
        </w:tc>
        <w:tc>
          <w:tcPr>
            <w:tcW w:w="5880" w:type="dxa"/>
            <w:vAlign w:val="center"/>
          </w:tcPr>
          <w:p w14:paraId="4060BFBB">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系统错误请检查</w:t>
            </w:r>
          </w:p>
        </w:tc>
        <w:tc>
          <w:tcPr>
            <w:tcW w:w="1691" w:type="dxa"/>
          </w:tcPr>
          <w:p w14:paraId="10201F7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7953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579CF1F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w:t>
            </w:r>
          </w:p>
        </w:tc>
        <w:tc>
          <w:tcPr>
            <w:tcW w:w="5880" w:type="dxa"/>
            <w:vAlign w:val="center"/>
          </w:tcPr>
          <w:p w14:paraId="6AE5ADDC">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谢谢</w:t>
            </w:r>
          </w:p>
        </w:tc>
        <w:tc>
          <w:tcPr>
            <w:tcW w:w="1691" w:type="dxa"/>
          </w:tcPr>
          <w:p w14:paraId="4DF153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553C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07C38CF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w:t>
            </w:r>
          </w:p>
        </w:tc>
        <w:tc>
          <w:tcPr>
            <w:tcW w:w="5880" w:type="dxa"/>
            <w:vAlign w:val="center"/>
          </w:tcPr>
          <w:p w14:paraId="7AA63665">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一路顺风</w:t>
            </w:r>
          </w:p>
        </w:tc>
        <w:tc>
          <w:tcPr>
            <w:tcW w:w="1691" w:type="dxa"/>
          </w:tcPr>
          <w:p w14:paraId="234924C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433E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3B7996B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w:t>
            </w:r>
          </w:p>
        </w:tc>
        <w:tc>
          <w:tcPr>
            <w:tcW w:w="5880" w:type="dxa"/>
            <w:vAlign w:val="center"/>
          </w:tcPr>
          <w:p w14:paraId="4CF5CCD9">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请刷卡</w:t>
            </w:r>
          </w:p>
        </w:tc>
        <w:tc>
          <w:tcPr>
            <w:tcW w:w="1691" w:type="dxa"/>
          </w:tcPr>
          <w:p w14:paraId="0EA210E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1E2A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1E6C9E4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w:t>
            </w:r>
          </w:p>
        </w:tc>
        <w:tc>
          <w:tcPr>
            <w:tcW w:w="5880" w:type="dxa"/>
            <w:vAlign w:val="center"/>
          </w:tcPr>
          <w:p w14:paraId="3B89035A">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您已经进入监管区域</w:t>
            </w:r>
          </w:p>
        </w:tc>
        <w:tc>
          <w:tcPr>
            <w:tcW w:w="1691" w:type="dxa"/>
          </w:tcPr>
          <w:p w14:paraId="4D075B0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64DA9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3EC741C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13</w:t>
            </w:r>
          </w:p>
        </w:tc>
        <w:tc>
          <w:tcPr>
            <w:tcW w:w="5880" w:type="dxa"/>
            <w:vAlign w:val="center"/>
          </w:tcPr>
          <w:p w14:paraId="7A3035B7">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进入施工现场请正确带好安全帽</w:t>
            </w:r>
          </w:p>
        </w:tc>
        <w:tc>
          <w:tcPr>
            <w:tcW w:w="1691" w:type="dxa"/>
          </w:tcPr>
          <w:p w14:paraId="609C1D4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247A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2E6F52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14</w:t>
            </w:r>
          </w:p>
        </w:tc>
        <w:tc>
          <w:tcPr>
            <w:tcW w:w="5880" w:type="dxa"/>
            <w:vAlign w:val="center"/>
          </w:tcPr>
          <w:p w14:paraId="096412E1">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滴滴声</w:t>
            </w:r>
          </w:p>
        </w:tc>
        <w:tc>
          <w:tcPr>
            <w:tcW w:w="1691" w:type="dxa"/>
          </w:tcPr>
          <w:p w14:paraId="19B4551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0173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4E11363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w:t>
            </w:r>
          </w:p>
        </w:tc>
        <w:tc>
          <w:tcPr>
            <w:tcW w:w="5880" w:type="dxa"/>
            <w:vAlign w:val="center"/>
          </w:tcPr>
          <w:p w14:paraId="59368ED4">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欢迎光临</w:t>
            </w:r>
          </w:p>
        </w:tc>
        <w:tc>
          <w:tcPr>
            <w:tcW w:w="1691" w:type="dxa"/>
          </w:tcPr>
          <w:p w14:paraId="5E896F3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79E5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72CF0E8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16</w:t>
            </w:r>
          </w:p>
        </w:tc>
        <w:tc>
          <w:tcPr>
            <w:tcW w:w="5880" w:type="dxa"/>
            <w:vAlign w:val="center"/>
          </w:tcPr>
          <w:p w14:paraId="7A5FED14">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摆闸零位设置</w:t>
            </w:r>
          </w:p>
        </w:tc>
        <w:tc>
          <w:tcPr>
            <w:tcW w:w="1691" w:type="dxa"/>
          </w:tcPr>
          <w:p w14:paraId="5966430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33EA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3FE53DA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17</w:t>
            </w:r>
          </w:p>
        </w:tc>
        <w:tc>
          <w:tcPr>
            <w:tcW w:w="5880" w:type="dxa"/>
            <w:vAlign w:val="center"/>
          </w:tcPr>
          <w:p w14:paraId="5F3AA25A">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请先将摆臂推到机箱一侧</w:t>
            </w:r>
          </w:p>
        </w:tc>
        <w:tc>
          <w:tcPr>
            <w:tcW w:w="1691" w:type="dxa"/>
          </w:tcPr>
          <w:p w14:paraId="30337FD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55A08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0BAC5BA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w:t>
            </w:r>
          </w:p>
        </w:tc>
        <w:tc>
          <w:tcPr>
            <w:tcW w:w="5880" w:type="dxa"/>
            <w:vAlign w:val="center"/>
          </w:tcPr>
          <w:p w14:paraId="288AA259">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再将摆臂推到机箱另一侧</w:t>
            </w:r>
          </w:p>
        </w:tc>
        <w:tc>
          <w:tcPr>
            <w:tcW w:w="1691" w:type="dxa"/>
          </w:tcPr>
          <w:p w14:paraId="6C72046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768B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21FC25B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19</w:t>
            </w:r>
          </w:p>
        </w:tc>
        <w:tc>
          <w:tcPr>
            <w:tcW w:w="5880" w:type="dxa"/>
            <w:vAlign w:val="center"/>
          </w:tcPr>
          <w:p w14:paraId="727E0A03">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请将摆臂推到你想要的关门位置</w:t>
            </w:r>
          </w:p>
        </w:tc>
        <w:tc>
          <w:tcPr>
            <w:tcW w:w="1691" w:type="dxa"/>
          </w:tcPr>
          <w:p w14:paraId="07AF77C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3527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79C428F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w:t>
            </w:r>
          </w:p>
        </w:tc>
        <w:tc>
          <w:tcPr>
            <w:tcW w:w="5880" w:type="dxa"/>
            <w:vAlign w:val="center"/>
          </w:tcPr>
          <w:p w14:paraId="16B6C6E6">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刷卡成功</w:t>
            </w:r>
          </w:p>
        </w:tc>
        <w:tc>
          <w:tcPr>
            <w:tcW w:w="1691" w:type="dxa"/>
          </w:tcPr>
          <w:p w14:paraId="3C4682F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14F4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55AADEC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21</w:t>
            </w:r>
          </w:p>
        </w:tc>
        <w:tc>
          <w:tcPr>
            <w:tcW w:w="5880" w:type="dxa"/>
            <w:vAlign w:val="center"/>
          </w:tcPr>
          <w:p w14:paraId="0D70F537">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保存成功</w:t>
            </w:r>
          </w:p>
        </w:tc>
        <w:tc>
          <w:tcPr>
            <w:tcW w:w="1691" w:type="dxa"/>
          </w:tcPr>
          <w:p w14:paraId="55D05E4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55DA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0244C12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22</w:t>
            </w:r>
          </w:p>
        </w:tc>
        <w:tc>
          <w:tcPr>
            <w:tcW w:w="5880" w:type="dxa"/>
            <w:vAlign w:val="center"/>
          </w:tcPr>
          <w:p w14:paraId="280A9BFB">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注意安全</w:t>
            </w:r>
          </w:p>
        </w:tc>
        <w:tc>
          <w:tcPr>
            <w:tcW w:w="1691" w:type="dxa"/>
          </w:tcPr>
          <w:p w14:paraId="77C7C42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648E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61DF27F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23</w:t>
            </w:r>
          </w:p>
        </w:tc>
        <w:tc>
          <w:tcPr>
            <w:tcW w:w="5880" w:type="dxa"/>
            <w:vAlign w:val="center"/>
          </w:tcPr>
          <w:p w14:paraId="1B46E4DA">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安全上班平安回家</w:t>
            </w:r>
          </w:p>
        </w:tc>
        <w:tc>
          <w:tcPr>
            <w:tcW w:w="1691" w:type="dxa"/>
          </w:tcPr>
          <w:p w14:paraId="0294780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2E29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228111D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24</w:t>
            </w:r>
          </w:p>
        </w:tc>
        <w:tc>
          <w:tcPr>
            <w:tcW w:w="5880" w:type="dxa"/>
            <w:vAlign w:val="center"/>
          </w:tcPr>
          <w:p w14:paraId="0FCFAD13">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祝您好运</w:t>
            </w:r>
          </w:p>
        </w:tc>
        <w:tc>
          <w:tcPr>
            <w:tcW w:w="1691" w:type="dxa"/>
          </w:tcPr>
          <w:p w14:paraId="5893568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11A4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235E9E5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25</w:t>
            </w:r>
          </w:p>
        </w:tc>
        <w:tc>
          <w:tcPr>
            <w:tcW w:w="5880" w:type="dxa"/>
            <w:vAlign w:val="center"/>
          </w:tcPr>
          <w:p w14:paraId="4CFD11D9">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祝您平安</w:t>
            </w:r>
          </w:p>
        </w:tc>
        <w:tc>
          <w:tcPr>
            <w:tcW w:w="1691" w:type="dxa"/>
          </w:tcPr>
          <w:p w14:paraId="6A378A7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1BC7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068EA44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26</w:t>
            </w:r>
          </w:p>
        </w:tc>
        <w:tc>
          <w:tcPr>
            <w:tcW w:w="5880" w:type="dxa"/>
            <w:vAlign w:val="center"/>
          </w:tcPr>
          <w:p w14:paraId="7D450856">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请通过</w:t>
            </w:r>
          </w:p>
        </w:tc>
        <w:tc>
          <w:tcPr>
            <w:tcW w:w="1691" w:type="dxa"/>
          </w:tcPr>
          <w:p w14:paraId="29E1EB4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66CB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0AFE446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27</w:t>
            </w:r>
          </w:p>
        </w:tc>
        <w:tc>
          <w:tcPr>
            <w:tcW w:w="5880" w:type="dxa"/>
            <w:vAlign w:val="center"/>
          </w:tcPr>
          <w:p w14:paraId="6B058F93">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祝您工作顺利</w:t>
            </w:r>
          </w:p>
        </w:tc>
        <w:tc>
          <w:tcPr>
            <w:tcW w:w="1691" w:type="dxa"/>
          </w:tcPr>
          <w:p w14:paraId="1CA6DBE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6ED2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7122EDF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28</w:t>
            </w:r>
          </w:p>
        </w:tc>
        <w:tc>
          <w:tcPr>
            <w:tcW w:w="5880" w:type="dxa"/>
            <w:vAlign w:val="center"/>
          </w:tcPr>
          <w:p w14:paraId="65B14663">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请依次通过</w:t>
            </w:r>
          </w:p>
        </w:tc>
        <w:tc>
          <w:tcPr>
            <w:tcW w:w="1691" w:type="dxa"/>
          </w:tcPr>
          <w:p w14:paraId="05379DB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20EF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79F9B91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29</w:t>
            </w:r>
          </w:p>
        </w:tc>
        <w:tc>
          <w:tcPr>
            <w:tcW w:w="5880" w:type="dxa"/>
            <w:vAlign w:val="center"/>
          </w:tcPr>
          <w:p w14:paraId="22C9C397">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非法闯入请刷脸</w:t>
            </w:r>
          </w:p>
        </w:tc>
        <w:tc>
          <w:tcPr>
            <w:tcW w:w="1691" w:type="dxa"/>
          </w:tcPr>
          <w:p w14:paraId="6D00355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5DA9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3553862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30</w:t>
            </w:r>
          </w:p>
        </w:tc>
        <w:tc>
          <w:tcPr>
            <w:tcW w:w="5880" w:type="dxa"/>
            <w:vAlign w:val="center"/>
          </w:tcPr>
          <w:p w14:paraId="62E411F8">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欢迎小朋友</w:t>
            </w:r>
          </w:p>
        </w:tc>
        <w:tc>
          <w:tcPr>
            <w:tcW w:w="1691" w:type="dxa"/>
          </w:tcPr>
          <w:p w14:paraId="678BD8D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0045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2FFABC3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31</w:t>
            </w:r>
          </w:p>
        </w:tc>
        <w:tc>
          <w:tcPr>
            <w:tcW w:w="5880" w:type="dxa"/>
            <w:vAlign w:val="center"/>
          </w:tcPr>
          <w:p w14:paraId="3E385291">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小朋友再见</w:t>
            </w:r>
          </w:p>
        </w:tc>
        <w:tc>
          <w:tcPr>
            <w:tcW w:w="1691" w:type="dxa"/>
          </w:tcPr>
          <w:p w14:paraId="45642D5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346A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01EAF56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32</w:t>
            </w:r>
          </w:p>
        </w:tc>
        <w:tc>
          <w:tcPr>
            <w:tcW w:w="5880" w:type="dxa"/>
            <w:vAlign w:val="center"/>
          </w:tcPr>
          <w:p w14:paraId="52642D44">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请刷脸通行</w:t>
            </w:r>
          </w:p>
        </w:tc>
        <w:tc>
          <w:tcPr>
            <w:tcW w:w="1691" w:type="dxa"/>
          </w:tcPr>
          <w:p w14:paraId="064B991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7E61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678C29C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33</w:t>
            </w:r>
          </w:p>
        </w:tc>
        <w:tc>
          <w:tcPr>
            <w:tcW w:w="5880" w:type="dxa"/>
            <w:vAlign w:val="center"/>
          </w:tcPr>
          <w:p w14:paraId="5D82CC0E">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祝您健康</w:t>
            </w:r>
          </w:p>
        </w:tc>
        <w:tc>
          <w:tcPr>
            <w:tcW w:w="1691" w:type="dxa"/>
          </w:tcPr>
          <w:p w14:paraId="3EB88BC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050C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7EFE7B0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34</w:t>
            </w:r>
          </w:p>
        </w:tc>
        <w:tc>
          <w:tcPr>
            <w:tcW w:w="5880" w:type="dxa"/>
            <w:vAlign w:val="center"/>
          </w:tcPr>
          <w:p w14:paraId="6078D845">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欢迎入校</w:t>
            </w:r>
          </w:p>
        </w:tc>
        <w:tc>
          <w:tcPr>
            <w:tcW w:w="1691" w:type="dxa"/>
          </w:tcPr>
          <w:p w14:paraId="2A927F0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0F7E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5FA146C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35</w:t>
            </w:r>
          </w:p>
        </w:tc>
        <w:tc>
          <w:tcPr>
            <w:tcW w:w="5880" w:type="dxa"/>
            <w:vAlign w:val="center"/>
          </w:tcPr>
          <w:p w14:paraId="3E983DCB">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回家注意安全</w:t>
            </w:r>
          </w:p>
        </w:tc>
        <w:tc>
          <w:tcPr>
            <w:tcW w:w="1691" w:type="dxa"/>
          </w:tcPr>
          <w:p w14:paraId="51DB240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13B0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08D395A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36</w:t>
            </w:r>
          </w:p>
        </w:tc>
        <w:tc>
          <w:tcPr>
            <w:tcW w:w="5880" w:type="dxa"/>
            <w:vAlign w:val="center"/>
          </w:tcPr>
          <w:p w14:paraId="0BB20BC4">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主人你好，我已连接</w:t>
            </w:r>
          </w:p>
        </w:tc>
        <w:tc>
          <w:tcPr>
            <w:tcW w:w="1691" w:type="dxa"/>
          </w:tcPr>
          <w:p w14:paraId="4045ABF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20E7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610AE83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37</w:t>
            </w:r>
          </w:p>
        </w:tc>
        <w:tc>
          <w:tcPr>
            <w:tcW w:w="5880" w:type="dxa"/>
            <w:vAlign w:val="center"/>
          </w:tcPr>
          <w:p w14:paraId="058E3048">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主人再见</w:t>
            </w:r>
          </w:p>
        </w:tc>
        <w:tc>
          <w:tcPr>
            <w:tcW w:w="1691" w:type="dxa"/>
          </w:tcPr>
          <w:p w14:paraId="59DCA82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3481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296A0F9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38</w:t>
            </w:r>
          </w:p>
        </w:tc>
        <w:tc>
          <w:tcPr>
            <w:tcW w:w="5880" w:type="dxa"/>
            <w:vAlign w:val="center"/>
          </w:tcPr>
          <w:p w14:paraId="101FB10C">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欢迎入园</w:t>
            </w:r>
          </w:p>
        </w:tc>
        <w:tc>
          <w:tcPr>
            <w:tcW w:w="1691" w:type="dxa"/>
          </w:tcPr>
          <w:p w14:paraId="28C4B7E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3C36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781C042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39</w:t>
            </w:r>
          </w:p>
        </w:tc>
        <w:tc>
          <w:tcPr>
            <w:tcW w:w="5880" w:type="dxa"/>
            <w:vAlign w:val="center"/>
          </w:tcPr>
          <w:p w14:paraId="6AB31F09">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谢谢再见</w:t>
            </w:r>
          </w:p>
        </w:tc>
        <w:tc>
          <w:tcPr>
            <w:tcW w:w="1691" w:type="dxa"/>
          </w:tcPr>
          <w:p w14:paraId="5CE3F75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6F6F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41C2FC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40</w:t>
            </w:r>
          </w:p>
        </w:tc>
        <w:tc>
          <w:tcPr>
            <w:tcW w:w="5880" w:type="dxa"/>
            <w:vAlign w:val="center"/>
          </w:tcPr>
          <w:p w14:paraId="583EDAB0">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请勿尾随</w:t>
            </w:r>
          </w:p>
        </w:tc>
        <w:tc>
          <w:tcPr>
            <w:tcW w:w="1691" w:type="dxa"/>
          </w:tcPr>
          <w:p w14:paraId="02085C7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5A2B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1D10E6C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41</w:t>
            </w:r>
          </w:p>
        </w:tc>
        <w:tc>
          <w:tcPr>
            <w:tcW w:w="5880" w:type="dxa"/>
            <w:vAlign w:val="center"/>
          </w:tcPr>
          <w:p w14:paraId="7C234E69">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请勿滞留通道</w:t>
            </w:r>
          </w:p>
        </w:tc>
        <w:tc>
          <w:tcPr>
            <w:tcW w:w="1691" w:type="dxa"/>
          </w:tcPr>
          <w:p w14:paraId="5D327E9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49C7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42D236A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42</w:t>
            </w:r>
          </w:p>
        </w:tc>
        <w:tc>
          <w:tcPr>
            <w:tcW w:w="5880" w:type="dxa"/>
            <w:vAlign w:val="center"/>
          </w:tcPr>
          <w:p w14:paraId="16839DCE">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请勿逆行</w:t>
            </w:r>
          </w:p>
        </w:tc>
        <w:tc>
          <w:tcPr>
            <w:tcW w:w="1691" w:type="dxa"/>
          </w:tcPr>
          <w:p w14:paraId="331C457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48EF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4B6A63B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43</w:t>
            </w:r>
          </w:p>
        </w:tc>
        <w:tc>
          <w:tcPr>
            <w:tcW w:w="5880" w:type="dxa"/>
            <w:vAlign w:val="center"/>
          </w:tcPr>
          <w:p w14:paraId="4B4378A7">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我是主机</w:t>
            </w:r>
          </w:p>
        </w:tc>
        <w:tc>
          <w:tcPr>
            <w:tcW w:w="1691" w:type="dxa"/>
          </w:tcPr>
          <w:p w14:paraId="5509A20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74A04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593EE58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44</w:t>
            </w:r>
          </w:p>
        </w:tc>
        <w:tc>
          <w:tcPr>
            <w:tcW w:w="5880" w:type="dxa"/>
            <w:vAlign w:val="center"/>
          </w:tcPr>
          <w:p w14:paraId="665ADC4C">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我是副机</w:t>
            </w:r>
          </w:p>
        </w:tc>
        <w:tc>
          <w:tcPr>
            <w:tcW w:w="1691" w:type="dxa"/>
          </w:tcPr>
          <w:p w14:paraId="5490ECF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40A7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40E4680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45</w:t>
            </w:r>
          </w:p>
        </w:tc>
        <w:tc>
          <w:tcPr>
            <w:tcW w:w="5880" w:type="dxa"/>
            <w:vAlign w:val="center"/>
          </w:tcPr>
          <w:p w14:paraId="45EAFCD9">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禁止通行，请扫健康码</w:t>
            </w:r>
          </w:p>
        </w:tc>
        <w:tc>
          <w:tcPr>
            <w:tcW w:w="1691" w:type="dxa"/>
          </w:tcPr>
          <w:p w14:paraId="6E7A420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bl>
    <w:p w14:paraId="43BF31E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default" w:ascii="宋体" w:hAnsi="宋体" w:eastAsia="宋体" w:cs="宋体"/>
          <w:sz w:val="21"/>
          <w:szCs w:val="21"/>
          <w:lang w:val="en-US" w:eastAsia="zh-CN"/>
        </w:rPr>
      </w:pPr>
    </w:p>
    <w:p w14:paraId="0305EB3D">
      <w:pPr>
        <w:numPr>
          <w:ilvl w:val="1"/>
          <w:numId w:val="16"/>
        </w:numPr>
        <w:ind w:left="0" w:leftChars="0" w:firstLine="0" w:firstLineChars="0"/>
        <w:jc w:val="both"/>
        <w:outlineLvl w:val="1"/>
        <w:rPr>
          <w:rFonts w:hint="default" w:ascii="宋体" w:hAnsi="宋体" w:eastAsia="宋体" w:cs="宋体"/>
          <w:sz w:val="28"/>
          <w:szCs w:val="28"/>
          <w:lang w:val="en-US" w:eastAsia="zh-CN"/>
        </w:rPr>
      </w:pPr>
      <w:bookmarkStart w:id="47" w:name="_Toc9334"/>
      <w:r>
        <w:rPr>
          <w:rFonts w:hint="eastAsia" w:ascii="宋体" w:hAnsi="宋体" w:eastAsia="宋体" w:cs="宋体"/>
          <w:sz w:val="28"/>
          <w:szCs w:val="28"/>
          <w:lang w:val="en-US" w:eastAsia="zh-CN"/>
        </w:rPr>
        <w:t>参数一键恢复出厂设置</w:t>
      </w:r>
      <w:bookmarkEnd w:id="47"/>
    </w:p>
    <w:p w14:paraId="1BD5605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长按“确认”键，数码管显示：----，再按“开”“关”“开”“关”“开”“关”三次后，再按“确认”键，断电重启即恢复出厂设置。</w:t>
      </w:r>
    </w:p>
    <w:p w14:paraId="3E42C549">
      <w:pPr>
        <w:numPr>
          <w:ilvl w:val="1"/>
          <w:numId w:val="17"/>
        </w:numPr>
        <w:ind w:left="0" w:leftChars="0" w:firstLine="0" w:firstLineChars="0"/>
        <w:jc w:val="both"/>
        <w:outlineLvl w:val="1"/>
        <w:rPr>
          <w:rFonts w:hint="eastAsia" w:ascii="宋体" w:hAnsi="宋体" w:eastAsia="宋体" w:cs="宋体"/>
          <w:sz w:val="28"/>
          <w:szCs w:val="28"/>
          <w:lang w:val="en-US" w:eastAsia="zh-CN"/>
        </w:rPr>
      </w:pPr>
      <w:bookmarkStart w:id="48" w:name="_Toc21545"/>
      <w:r>
        <w:rPr>
          <w:rFonts w:hint="eastAsia" w:ascii="宋体" w:hAnsi="宋体" w:eastAsia="宋体" w:cs="宋体"/>
          <w:sz w:val="28"/>
          <w:szCs w:val="28"/>
          <w:lang w:val="en-US" w:eastAsia="zh-CN"/>
        </w:rPr>
        <w:t>遥控器对码清码</w:t>
      </w:r>
      <w:bookmarkEnd w:id="48"/>
    </w:p>
    <w:p w14:paraId="30B1360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6.3.1 遥控器对码：按“对码”按键三秒，数码管显示“— — 0”，然后按第一个遥控器任意键，数码管显示“— — 1”，再用另外一个遥控器任意键，数码管显示“— — 2”，依次类推，直到数码管显示“— — N”，按“确认”键，为N个遥控器对码成功。</w:t>
      </w:r>
    </w:p>
    <w:p w14:paraId="440721D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6.3.2 遥控器清码：按“对码”按键三秒，数码管显示— — N（N代表遥控器配对成功的数量）然后长按“开”三秒数码管显示— — 0清码成功，按确认键即可返回正常待机状态。</w:t>
      </w:r>
    </w:p>
    <w:p w14:paraId="4C982783">
      <w:pPr>
        <w:numPr>
          <w:ilvl w:val="1"/>
          <w:numId w:val="18"/>
        </w:numPr>
        <w:ind w:left="0" w:leftChars="0" w:firstLine="0" w:firstLineChars="0"/>
        <w:jc w:val="both"/>
        <w:outlineLvl w:val="1"/>
        <w:rPr>
          <w:rFonts w:hint="eastAsia" w:ascii="宋体" w:hAnsi="宋体" w:eastAsia="宋体" w:cs="宋体"/>
          <w:sz w:val="28"/>
          <w:szCs w:val="28"/>
          <w:lang w:val="en-US" w:eastAsia="zh-CN"/>
        </w:rPr>
      </w:pPr>
      <w:bookmarkStart w:id="49" w:name="_Toc30216"/>
      <w:r>
        <w:rPr>
          <w:rFonts w:hint="eastAsia" w:ascii="宋体" w:hAnsi="宋体" w:eastAsia="宋体" w:cs="宋体"/>
          <w:sz w:val="28"/>
          <w:szCs w:val="28"/>
          <w:lang w:val="en-US" w:eastAsia="zh-CN"/>
        </w:rPr>
        <w:t>电机方向的调节</w:t>
      </w:r>
      <w:bookmarkEnd w:id="49"/>
    </w:p>
    <w:p w14:paraId="6E4FC0B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当调试时出现开关门的方向反时，需要进入菜单L-15和/或L-16,设置电机方向后，再进行调试。</w:t>
      </w:r>
    </w:p>
    <w:p w14:paraId="0221A490">
      <w:pPr>
        <w:numPr>
          <w:ilvl w:val="1"/>
          <w:numId w:val="19"/>
        </w:numPr>
        <w:ind w:left="0" w:leftChars="0" w:firstLine="0" w:firstLineChars="0"/>
        <w:jc w:val="both"/>
        <w:outlineLvl w:val="1"/>
        <w:rPr>
          <w:rFonts w:hint="eastAsia" w:ascii="宋体" w:hAnsi="宋体" w:eastAsia="宋体" w:cs="宋体"/>
          <w:sz w:val="28"/>
          <w:szCs w:val="28"/>
          <w:lang w:val="en-US" w:eastAsia="zh-CN"/>
        </w:rPr>
      </w:pPr>
      <w:bookmarkStart w:id="50" w:name="_Toc1847"/>
      <w:r>
        <w:rPr>
          <w:rFonts w:hint="eastAsia" w:ascii="宋体" w:hAnsi="宋体" w:eastAsia="宋体" w:cs="宋体"/>
          <w:sz w:val="28"/>
          <w:szCs w:val="28"/>
          <w:lang w:val="en-US" w:eastAsia="zh-CN"/>
        </w:rPr>
        <w:t>调试找零</w:t>
      </w:r>
      <w:bookmarkEnd w:id="50"/>
    </w:p>
    <w:p w14:paraId="73B9CF4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jc w:val="both"/>
        <w:textAlignment w:val="auto"/>
        <w:rPr>
          <w:rFonts w:hint="eastAsia" w:ascii="宋体" w:hAnsi="宋体" w:eastAsia="宋体" w:cs="宋体"/>
          <w:color w:val="000000"/>
          <w:sz w:val="21"/>
          <w:szCs w:val="21"/>
          <w:lang w:val="en-US" w:eastAsia="zh-CN"/>
        </w:rPr>
      </w:pPr>
      <w:r>
        <w:rPr>
          <w:rFonts w:hint="eastAsia" w:ascii="宋体" w:hAnsi="宋体" w:eastAsia="宋体" w:cs="宋体"/>
          <w:sz w:val="21"/>
          <w:szCs w:val="21"/>
          <w:lang w:val="en-US" w:eastAsia="zh-CN"/>
        </w:rPr>
        <w:t>开门机在装配完毕，经过QC检测后，可以通电测试，每次上电数码管显示“000”，上电自检完成后数码管显示门的角度，在关门位显示0°</w:t>
      </w:r>
      <w:r>
        <w:rPr>
          <w:rFonts w:hint="eastAsia" w:ascii="宋体" w:hAnsi="宋体" w:eastAsia="宋体" w:cs="宋体"/>
          <w:color w:val="000000"/>
          <w:sz w:val="21"/>
          <w:szCs w:val="21"/>
          <w:lang w:val="en-US" w:eastAsia="zh-CN"/>
        </w:rPr>
        <w:t>。</w:t>
      </w:r>
    </w:p>
    <w:p w14:paraId="48AB7E52">
      <w:pPr>
        <w:numPr>
          <w:ilvl w:val="1"/>
          <w:numId w:val="20"/>
        </w:numPr>
        <w:ind w:left="0" w:leftChars="0" w:firstLine="0" w:firstLineChars="0"/>
        <w:jc w:val="both"/>
        <w:outlineLvl w:val="1"/>
        <w:rPr>
          <w:rFonts w:hint="eastAsia" w:ascii="宋体" w:hAnsi="宋体" w:eastAsia="宋体" w:cs="宋体"/>
          <w:sz w:val="28"/>
          <w:szCs w:val="28"/>
          <w:lang w:val="en-US" w:eastAsia="zh-CN"/>
        </w:rPr>
      </w:pPr>
      <w:bookmarkStart w:id="51" w:name="_Toc4661"/>
      <w:r>
        <w:rPr>
          <w:rFonts w:hint="eastAsia" w:ascii="宋体" w:hAnsi="宋体" w:eastAsia="宋体" w:cs="宋体"/>
          <w:sz w:val="28"/>
          <w:szCs w:val="28"/>
          <w:lang w:val="en-US" w:eastAsia="zh-CN"/>
        </w:rPr>
        <w:t>老化</w:t>
      </w:r>
      <w:bookmarkEnd w:id="51"/>
    </w:p>
    <w:p w14:paraId="32AFD35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lang w:val="en-US" w:eastAsia="zh-CN"/>
        </w:rPr>
        <w:t>6.6.1进入老化：在调试完成后，可以将设备进入老化模式进行老化，</w:t>
      </w:r>
      <w:bookmarkStart w:id="52" w:name="OLE_LINK10"/>
      <w:r>
        <w:rPr>
          <w:rFonts w:hint="eastAsia" w:ascii="宋体" w:hAnsi="宋体" w:eastAsia="宋体" w:cs="宋体"/>
          <w:color w:val="auto"/>
          <w:sz w:val="21"/>
          <w:szCs w:val="21"/>
          <w:highlight w:val="none"/>
          <w:lang w:val="en-US" w:eastAsia="zh-CN"/>
        </w:rPr>
        <w:t>按照功能参数设置流程，进入“L-14”设置界面</w:t>
      </w:r>
      <w:bookmarkEnd w:id="52"/>
      <w:r>
        <w:rPr>
          <w:rFonts w:hint="eastAsia" w:ascii="宋体" w:hAnsi="宋体" w:eastAsia="宋体" w:cs="宋体"/>
          <w:color w:val="auto"/>
          <w:sz w:val="21"/>
          <w:szCs w:val="21"/>
          <w:highlight w:val="none"/>
          <w:lang w:val="en-US" w:eastAsia="zh-CN"/>
        </w:rPr>
        <w:t>，设置需要老化时间间隔后，闸机进入老化模式；</w:t>
      </w:r>
    </w:p>
    <w:p w14:paraId="5728216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6.6.2退出老化：按照功能参数设置流程，进入“L-14”设置界面，将时间间隔设置为“0”后，闸机退出老化模式。</w:t>
      </w:r>
    </w:p>
    <w:p w14:paraId="53C6FCCD">
      <w:pPr>
        <w:numPr>
          <w:ilvl w:val="0"/>
          <w:numId w:val="1"/>
        </w:numPr>
        <w:tabs>
          <w:tab w:val="left" w:pos="0"/>
        </w:tabs>
        <w:ind w:left="0" w:leftChars="0" w:firstLine="0" w:firstLineChars="0"/>
        <w:jc w:val="both"/>
        <w:outlineLvl w:val="0"/>
        <w:rPr>
          <w:rFonts w:hint="default" w:ascii="黑体" w:hAnsi="黑体" w:eastAsia="黑体" w:cs="黑体"/>
          <w:sz w:val="32"/>
          <w:szCs w:val="32"/>
          <w:lang w:val="en-US" w:eastAsia="zh-CN"/>
        </w:rPr>
      </w:pPr>
      <w:bookmarkStart w:id="53" w:name="_Toc3270"/>
      <w:r>
        <w:rPr>
          <w:rFonts w:hint="eastAsia" w:ascii="黑体" w:hAnsi="黑体" w:eastAsia="黑体" w:cs="黑体"/>
          <w:sz w:val="32"/>
          <w:szCs w:val="32"/>
          <w:lang w:val="en-US" w:eastAsia="zh-CN"/>
        </w:rPr>
        <w:t>常见故障处理</w:t>
      </w:r>
      <w:bookmarkEnd w:id="53"/>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2911"/>
        <w:gridCol w:w="4781"/>
      </w:tblGrid>
      <w:tr w14:paraId="5AFA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116682A5">
            <w:pPr>
              <w:numPr>
                <w:ilvl w:val="0"/>
                <w:numId w:val="0"/>
              </w:numPr>
              <w:tabs>
                <w:tab w:val="left" w:pos="0"/>
              </w:tabs>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2911" w:type="dxa"/>
          </w:tcPr>
          <w:p w14:paraId="5747AA43">
            <w:pPr>
              <w:numPr>
                <w:ilvl w:val="0"/>
                <w:numId w:val="0"/>
              </w:numPr>
              <w:tabs>
                <w:tab w:val="left" w:pos="0"/>
              </w:tabs>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常见问题</w:t>
            </w:r>
          </w:p>
        </w:tc>
        <w:tc>
          <w:tcPr>
            <w:tcW w:w="4781" w:type="dxa"/>
          </w:tcPr>
          <w:p w14:paraId="3B2846F7">
            <w:pPr>
              <w:numPr>
                <w:ilvl w:val="0"/>
                <w:numId w:val="0"/>
              </w:numPr>
              <w:tabs>
                <w:tab w:val="left" w:pos="0"/>
              </w:tabs>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处理方法</w:t>
            </w:r>
          </w:p>
        </w:tc>
      </w:tr>
      <w:tr w14:paraId="7A37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4A97D8FB">
            <w:pPr>
              <w:numPr>
                <w:ilvl w:val="0"/>
                <w:numId w:val="0"/>
              </w:numPr>
              <w:tabs>
                <w:tab w:val="left" w:pos="0"/>
              </w:tabs>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2911" w:type="dxa"/>
          </w:tcPr>
          <w:p w14:paraId="01A9D44E">
            <w:pPr>
              <w:numPr>
                <w:ilvl w:val="0"/>
                <w:numId w:val="0"/>
              </w:numPr>
              <w:tabs>
                <w:tab w:val="left" w:pos="0"/>
              </w:tabs>
              <w:jc w:val="both"/>
              <w:rPr>
                <w:rFonts w:hint="default" w:ascii="黑体" w:hAnsi="黑体" w:eastAsia="黑体" w:cs="黑体"/>
                <w:sz w:val="21"/>
                <w:szCs w:val="21"/>
                <w:vertAlign w:val="baseline"/>
                <w:lang w:val="en-US" w:eastAsia="zh-CN"/>
              </w:rPr>
            </w:pPr>
            <w:r>
              <w:rPr>
                <w:rFonts w:hint="eastAsia" w:ascii="宋体" w:hAnsi="宋体" w:eastAsia="宋体" w:cs="宋体"/>
                <w:sz w:val="21"/>
                <w:szCs w:val="21"/>
                <w:highlight w:val="none"/>
                <w:lang w:val="en-US" w:eastAsia="zh-CN"/>
              </w:rPr>
              <w:t>开门方向不对</w:t>
            </w:r>
          </w:p>
        </w:tc>
        <w:tc>
          <w:tcPr>
            <w:tcW w:w="4781" w:type="dxa"/>
          </w:tcPr>
          <w:p w14:paraId="3EB62557">
            <w:pPr>
              <w:numPr>
                <w:ilvl w:val="0"/>
                <w:numId w:val="0"/>
              </w:numPr>
              <w:tabs>
                <w:tab w:val="left" w:pos="0"/>
              </w:tabs>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检查左开/右开接线是否正确</w:t>
            </w:r>
          </w:p>
          <w:p w14:paraId="07396910">
            <w:pPr>
              <w:numPr>
                <w:ilvl w:val="0"/>
                <w:numId w:val="0"/>
              </w:numPr>
              <w:tabs>
                <w:tab w:val="left" w:pos="0"/>
              </w:tabs>
              <w:jc w:val="both"/>
              <w:rPr>
                <w:rFonts w:hint="default" w:ascii="黑体" w:hAnsi="黑体" w:eastAsia="黑体" w:cs="黑体"/>
                <w:sz w:val="21"/>
                <w:szCs w:val="21"/>
                <w:vertAlign w:val="baseline"/>
                <w:lang w:val="en-US" w:eastAsia="zh-CN"/>
              </w:rPr>
            </w:pPr>
            <w:r>
              <w:rPr>
                <w:rFonts w:hint="eastAsia" w:ascii="宋体" w:hAnsi="宋体" w:eastAsia="宋体" w:cs="宋体"/>
                <w:sz w:val="21"/>
                <w:szCs w:val="21"/>
                <w:highlight w:val="none"/>
                <w:lang w:val="en-US" w:eastAsia="zh-CN"/>
              </w:rPr>
              <w:t>检查开门方向设置</w:t>
            </w:r>
          </w:p>
        </w:tc>
      </w:tr>
      <w:tr w14:paraId="5690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6E694D2F">
            <w:pPr>
              <w:numPr>
                <w:ilvl w:val="0"/>
                <w:numId w:val="0"/>
              </w:numPr>
              <w:tabs>
                <w:tab w:val="left" w:pos="0"/>
              </w:tabs>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2911" w:type="dxa"/>
          </w:tcPr>
          <w:p w14:paraId="11BDD08E">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开门角度不对</w:t>
            </w:r>
          </w:p>
        </w:tc>
        <w:tc>
          <w:tcPr>
            <w:tcW w:w="4781" w:type="dxa"/>
          </w:tcPr>
          <w:p w14:paraId="444E5F30">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需要通过D-2和D-3根据左/右开门的方向来设置角度</w:t>
            </w:r>
          </w:p>
        </w:tc>
      </w:tr>
      <w:tr w14:paraId="6266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37E861A9">
            <w:pPr>
              <w:numPr>
                <w:ilvl w:val="0"/>
                <w:numId w:val="0"/>
              </w:numPr>
              <w:tabs>
                <w:tab w:val="left" w:pos="0"/>
              </w:tabs>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2911" w:type="dxa"/>
          </w:tcPr>
          <w:p w14:paraId="7CACDBE8">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数码管不亮</w:t>
            </w:r>
          </w:p>
        </w:tc>
        <w:tc>
          <w:tcPr>
            <w:tcW w:w="4781" w:type="dxa"/>
          </w:tcPr>
          <w:p w14:paraId="42B89D5C">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检查电路，查看是否有短路或者断路情况</w:t>
            </w:r>
          </w:p>
        </w:tc>
      </w:tr>
      <w:tr w14:paraId="4A41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1A15262B">
            <w:pPr>
              <w:numPr>
                <w:ilvl w:val="0"/>
                <w:numId w:val="0"/>
              </w:numPr>
              <w:tabs>
                <w:tab w:val="left" w:pos="0"/>
              </w:tabs>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2911" w:type="dxa"/>
          </w:tcPr>
          <w:p w14:paraId="258A3920">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离合器不断电</w:t>
            </w:r>
          </w:p>
        </w:tc>
        <w:tc>
          <w:tcPr>
            <w:tcW w:w="4781" w:type="dxa"/>
          </w:tcPr>
          <w:p w14:paraId="50577E72">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检查离合器暗转给是否有卡滞</w:t>
            </w:r>
          </w:p>
        </w:tc>
      </w:tr>
      <w:tr w14:paraId="044C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0C53B69A">
            <w:pPr>
              <w:numPr>
                <w:ilvl w:val="0"/>
                <w:numId w:val="0"/>
              </w:numPr>
              <w:tabs>
                <w:tab w:val="left" w:pos="0"/>
              </w:tabs>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2911" w:type="dxa"/>
          </w:tcPr>
          <w:p w14:paraId="222BAA4D">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开关门卡顿</w:t>
            </w:r>
          </w:p>
        </w:tc>
        <w:tc>
          <w:tcPr>
            <w:tcW w:w="4781" w:type="dxa"/>
          </w:tcPr>
          <w:p w14:paraId="1132AD3D">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检查D-10和D-12设置值，将设置值调小</w:t>
            </w:r>
          </w:p>
        </w:tc>
      </w:tr>
      <w:tr w14:paraId="69C7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6D69963D">
            <w:pPr>
              <w:numPr>
                <w:ilvl w:val="0"/>
                <w:numId w:val="0"/>
              </w:numPr>
              <w:tabs>
                <w:tab w:val="left" w:pos="0"/>
              </w:tabs>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2911" w:type="dxa"/>
          </w:tcPr>
          <w:p w14:paraId="7B3BC899">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闸一直不关</w:t>
            </w:r>
          </w:p>
        </w:tc>
        <w:tc>
          <w:tcPr>
            <w:tcW w:w="4781" w:type="dxa"/>
          </w:tcPr>
          <w:p w14:paraId="3244E6F7">
            <w:pPr>
              <w:numPr>
                <w:ilvl w:val="0"/>
                <w:numId w:val="21"/>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检查门禁开门信号是否一直导通；</w:t>
            </w:r>
          </w:p>
          <w:p w14:paraId="2012D9DD">
            <w:pPr>
              <w:numPr>
                <w:ilvl w:val="0"/>
                <w:numId w:val="21"/>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检查防夹红外是否一直有信号。</w:t>
            </w:r>
          </w:p>
        </w:tc>
      </w:tr>
      <w:tr w14:paraId="4E1D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2661F1EB">
            <w:pPr>
              <w:numPr>
                <w:ilvl w:val="0"/>
                <w:numId w:val="0"/>
              </w:numPr>
              <w:tabs>
                <w:tab w:val="left" w:pos="0"/>
              </w:tabs>
              <w:ind w:left="0" w:leftChars="0" w:firstLine="0" w:firstLineChars="0"/>
              <w:jc w:val="center"/>
              <w:rPr>
                <w:rFonts w:hint="eastAsia" w:ascii="宋体" w:hAnsi="宋体" w:eastAsia="宋体" w:cs="宋体"/>
                <w:sz w:val="21"/>
                <w:szCs w:val="21"/>
                <w:vertAlign w:val="baseline"/>
                <w:lang w:val="en-US" w:eastAsia="zh-CN"/>
              </w:rPr>
            </w:pPr>
            <w:bookmarkStart w:id="54" w:name="OLE_LINK11" w:colFirst="1" w:colLast="2"/>
            <w:r>
              <w:rPr>
                <w:rFonts w:hint="eastAsia" w:ascii="宋体" w:hAnsi="宋体" w:eastAsia="宋体" w:cs="宋体"/>
                <w:sz w:val="21"/>
                <w:szCs w:val="21"/>
                <w:vertAlign w:val="baseline"/>
                <w:lang w:val="en-US" w:eastAsia="zh-CN"/>
              </w:rPr>
              <w:t>7</w:t>
            </w:r>
          </w:p>
        </w:tc>
        <w:tc>
          <w:tcPr>
            <w:tcW w:w="2911" w:type="dxa"/>
            <w:shd w:val="clear" w:color="auto" w:fill="auto"/>
            <w:vAlign w:val="top"/>
          </w:tcPr>
          <w:p w14:paraId="3E3B1FBC">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闸机不断开关</w:t>
            </w:r>
          </w:p>
        </w:tc>
        <w:tc>
          <w:tcPr>
            <w:tcW w:w="4781" w:type="dxa"/>
            <w:shd w:val="clear" w:color="auto" w:fill="auto"/>
            <w:vAlign w:val="top"/>
          </w:tcPr>
          <w:p w14:paraId="33518B31">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D-23调整到0</w:t>
            </w:r>
          </w:p>
        </w:tc>
      </w:tr>
      <w:tr w14:paraId="6831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5D855F48">
            <w:pPr>
              <w:numPr>
                <w:ilvl w:val="0"/>
                <w:numId w:val="0"/>
              </w:numPr>
              <w:tabs>
                <w:tab w:val="left" w:pos="0"/>
              </w:tabs>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w:t>
            </w:r>
          </w:p>
        </w:tc>
        <w:tc>
          <w:tcPr>
            <w:tcW w:w="2911" w:type="dxa"/>
            <w:shd w:val="clear" w:color="auto" w:fill="auto"/>
            <w:vAlign w:val="top"/>
          </w:tcPr>
          <w:p w14:paraId="2D7152F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摆闸摆臂不同步</w:t>
            </w:r>
          </w:p>
        </w:tc>
        <w:tc>
          <w:tcPr>
            <w:tcW w:w="4781" w:type="dxa"/>
            <w:shd w:val="clear" w:color="auto" w:fill="auto"/>
            <w:vAlign w:val="top"/>
          </w:tcPr>
          <w:p w14:paraId="6DA914C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调节D-11</w:t>
            </w:r>
            <w:r>
              <w:rPr>
                <w:rFonts w:hint="eastAsia" w:ascii="宋体" w:hAnsi="宋体" w:eastAsia="宋体" w:cs="宋体"/>
                <w:kern w:val="0"/>
                <w:sz w:val="21"/>
                <w:szCs w:val="21"/>
                <w:lang w:bidi="ar"/>
              </w:rPr>
              <w:t>主机电机转速</w:t>
            </w:r>
            <w:r>
              <w:rPr>
                <w:rFonts w:hint="eastAsia" w:ascii="宋体" w:hAnsi="宋体" w:eastAsia="宋体" w:cs="宋体"/>
                <w:sz w:val="21"/>
                <w:szCs w:val="21"/>
                <w:highlight w:val="none"/>
                <w:lang w:val="en-US" w:eastAsia="zh-CN"/>
              </w:rPr>
              <w:t>和D-13</w:t>
            </w:r>
            <w:r>
              <w:rPr>
                <w:rFonts w:hint="eastAsia" w:ascii="宋体" w:hAnsi="宋体" w:eastAsia="宋体" w:cs="宋体"/>
                <w:kern w:val="0"/>
                <w:sz w:val="21"/>
                <w:szCs w:val="21"/>
                <w:lang w:val="en-US" w:eastAsia="zh-CN" w:bidi="ar"/>
              </w:rPr>
              <w:t>从</w:t>
            </w:r>
            <w:r>
              <w:rPr>
                <w:rFonts w:hint="eastAsia" w:ascii="宋体" w:hAnsi="宋体" w:eastAsia="宋体" w:cs="宋体"/>
                <w:kern w:val="0"/>
                <w:sz w:val="21"/>
                <w:szCs w:val="21"/>
                <w:lang w:bidi="ar"/>
              </w:rPr>
              <w:t>机电机转速</w:t>
            </w:r>
            <w:r>
              <w:rPr>
                <w:rFonts w:hint="eastAsia" w:ascii="宋体" w:hAnsi="宋体" w:eastAsia="宋体" w:cs="宋体"/>
                <w:sz w:val="21"/>
                <w:szCs w:val="21"/>
                <w:highlight w:val="none"/>
                <w:lang w:val="en-US" w:eastAsia="zh-CN"/>
              </w:rPr>
              <w:t>的设置值，将快的数值调低</w:t>
            </w:r>
          </w:p>
        </w:tc>
      </w:tr>
      <w:tr w14:paraId="5BC2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4EE6B047">
            <w:pPr>
              <w:numPr>
                <w:ilvl w:val="0"/>
                <w:numId w:val="0"/>
              </w:numPr>
              <w:tabs>
                <w:tab w:val="left" w:pos="0"/>
              </w:tabs>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w:t>
            </w:r>
          </w:p>
        </w:tc>
        <w:tc>
          <w:tcPr>
            <w:tcW w:w="2911" w:type="dxa"/>
            <w:shd w:val="clear" w:color="auto" w:fill="auto"/>
            <w:vAlign w:val="top"/>
          </w:tcPr>
          <w:p w14:paraId="5471C57C">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翼闸零位不对</w:t>
            </w:r>
          </w:p>
        </w:tc>
        <w:tc>
          <w:tcPr>
            <w:tcW w:w="4781" w:type="dxa"/>
            <w:shd w:val="clear" w:color="auto" w:fill="auto"/>
            <w:vAlign w:val="top"/>
          </w:tcPr>
          <w:p w14:paraId="42A3D567">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调节D-16翼闸零位方向，将数值调整另外一个值</w:t>
            </w:r>
          </w:p>
        </w:tc>
      </w:tr>
      <w:tr w14:paraId="6BFD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65EE4115">
            <w:pPr>
              <w:numPr>
                <w:ilvl w:val="0"/>
                <w:numId w:val="0"/>
              </w:numPr>
              <w:tabs>
                <w:tab w:val="left" w:pos="0"/>
              </w:tabs>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w:t>
            </w:r>
          </w:p>
        </w:tc>
        <w:tc>
          <w:tcPr>
            <w:tcW w:w="2911" w:type="dxa"/>
            <w:shd w:val="clear" w:color="auto" w:fill="auto"/>
            <w:vAlign w:val="top"/>
          </w:tcPr>
          <w:p w14:paraId="143EE071">
            <w:pPr>
              <w:numPr>
                <w:ilvl w:val="0"/>
                <w:numId w:val="0"/>
              </w:numPr>
              <w:tabs>
                <w:tab w:val="left" w:pos="0"/>
              </w:tabs>
              <w:ind w:left="0" w:leftChars="0" w:firstLine="0" w:firstLineChars="0"/>
              <w:jc w:val="both"/>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数码管显示E1</w:t>
            </w:r>
          </w:p>
        </w:tc>
        <w:tc>
          <w:tcPr>
            <w:tcW w:w="4781" w:type="dxa"/>
            <w:shd w:val="clear" w:color="auto" w:fill="auto"/>
            <w:vAlign w:val="top"/>
          </w:tcPr>
          <w:p w14:paraId="2DC3DB03">
            <w:pPr>
              <w:numPr>
                <w:ilvl w:val="0"/>
                <w:numId w:val="0"/>
              </w:numPr>
              <w:tabs>
                <w:tab w:val="left" w:pos="0"/>
              </w:tabs>
              <w:ind w:left="0" w:leftChars="0" w:firstLine="0" w:firstLineChars="0"/>
              <w:jc w:val="both"/>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主电机霍尔错误，检查霍尔接线是否正常</w:t>
            </w:r>
          </w:p>
        </w:tc>
      </w:tr>
      <w:bookmarkEnd w:id="54"/>
      <w:tr w14:paraId="24F7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5C22E6AF">
            <w:pPr>
              <w:numPr>
                <w:ilvl w:val="0"/>
                <w:numId w:val="0"/>
              </w:numPr>
              <w:tabs>
                <w:tab w:val="left" w:pos="0"/>
              </w:tabs>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w:t>
            </w:r>
          </w:p>
        </w:tc>
        <w:tc>
          <w:tcPr>
            <w:tcW w:w="2911" w:type="dxa"/>
            <w:shd w:val="clear" w:color="auto" w:fill="auto"/>
            <w:vAlign w:val="top"/>
          </w:tcPr>
          <w:p w14:paraId="5C197546">
            <w:pPr>
              <w:numPr>
                <w:ilvl w:val="0"/>
                <w:numId w:val="0"/>
              </w:numPr>
              <w:tabs>
                <w:tab w:val="left" w:pos="0"/>
              </w:tabs>
              <w:ind w:left="0" w:leftChars="0" w:firstLine="0" w:firstLineChars="0"/>
              <w:jc w:val="both"/>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数码管显示E2</w:t>
            </w:r>
          </w:p>
        </w:tc>
        <w:tc>
          <w:tcPr>
            <w:tcW w:w="4781" w:type="dxa"/>
            <w:shd w:val="clear" w:color="auto" w:fill="auto"/>
            <w:vAlign w:val="top"/>
          </w:tcPr>
          <w:p w14:paraId="24A35514">
            <w:pPr>
              <w:numPr>
                <w:ilvl w:val="0"/>
                <w:numId w:val="0"/>
              </w:numPr>
              <w:tabs>
                <w:tab w:val="left" w:pos="0"/>
              </w:tabs>
              <w:ind w:left="0" w:leftChars="0" w:firstLine="0" w:firstLineChars="0"/>
              <w:jc w:val="both"/>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从电机霍尔错误，检查霍尔接线是否正常</w:t>
            </w:r>
          </w:p>
        </w:tc>
      </w:tr>
      <w:tr w14:paraId="3714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396B8BB3">
            <w:pPr>
              <w:numPr>
                <w:ilvl w:val="0"/>
                <w:numId w:val="0"/>
              </w:numPr>
              <w:tabs>
                <w:tab w:val="left" w:pos="0"/>
              </w:tabs>
              <w:ind w:left="0" w:leftChars="0" w:firstLine="0" w:firstLineChars="0"/>
              <w:jc w:val="center"/>
              <w:rPr>
                <w:rFonts w:hint="eastAsia" w:ascii="宋体" w:hAnsi="宋体" w:eastAsia="宋体" w:cs="宋体"/>
                <w:sz w:val="21"/>
                <w:szCs w:val="21"/>
                <w:vertAlign w:val="baseline"/>
                <w:lang w:val="en-US" w:eastAsia="zh-CN"/>
              </w:rPr>
            </w:pPr>
            <w:bookmarkStart w:id="55" w:name="OLE_LINK15" w:colFirst="1" w:colLast="2"/>
            <w:r>
              <w:rPr>
                <w:rFonts w:hint="eastAsia" w:ascii="宋体" w:hAnsi="宋体" w:eastAsia="宋体" w:cs="宋体"/>
                <w:sz w:val="21"/>
                <w:szCs w:val="21"/>
                <w:vertAlign w:val="baseline"/>
                <w:lang w:val="en-US" w:eastAsia="zh-CN"/>
              </w:rPr>
              <w:t>12</w:t>
            </w:r>
          </w:p>
        </w:tc>
        <w:tc>
          <w:tcPr>
            <w:tcW w:w="2911" w:type="dxa"/>
          </w:tcPr>
          <w:p w14:paraId="26C6FBC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数码管显示E3</w:t>
            </w:r>
          </w:p>
        </w:tc>
        <w:tc>
          <w:tcPr>
            <w:tcW w:w="4781" w:type="dxa"/>
          </w:tcPr>
          <w:p w14:paraId="4BD2B5F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主电机过流，检查主电机接线短路</w:t>
            </w:r>
          </w:p>
          <w:p w14:paraId="4791C23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检查主电机是否堵转</w:t>
            </w:r>
          </w:p>
        </w:tc>
      </w:tr>
      <w:bookmarkEnd w:id="55"/>
      <w:tr w14:paraId="3C72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19C90187">
            <w:pPr>
              <w:numPr>
                <w:ilvl w:val="0"/>
                <w:numId w:val="0"/>
              </w:numPr>
              <w:tabs>
                <w:tab w:val="left" w:pos="0"/>
              </w:tabs>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13</w:t>
            </w:r>
          </w:p>
        </w:tc>
        <w:tc>
          <w:tcPr>
            <w:tcW w:w="2911" w:type="dxa"/>
            <w:vAlign w:val="top"/>
          </w:tcPr>
          <w:p w14:paraId="567EFDF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kern w:val="2"/>
                <w:sz w:val="24"/>
                <w:szCs w:val="24"/>
                <w:highlight w:val="none"/>
                <w:lang w:val="en-US" w:eastAsia="zh-CN" w:bidi="ar-SA"/>
              </w:rPr>
            </w:pPr>
            <w:r>
              <w:rPr>
                <w:rFonts w:hint="eastAsia" w:ascii="宋体" w:hAnsi="宋体" w:eastAsia="宋体" w:cs="宋体"/>
                <w:sz w:val="21"/>
                <w:szCs w:val="21"/>
                <w:highlight w:val="none"/>
                <w:lang w:val="en-US" w:eastAsia="zh-CN"/>
              </w:rPr>
              <w:t>数码管显示E4</w:t>
            </w:r>
          </w:p>
        </w:tc>
        <w:tc>
          <w:tcPr>
            <w:tcW w:w="4781" w:type="dxa"/>
            <w:vAlign w:val="top"/>
          </w:tcPr>
          <w:p w14:paraId="211BE58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从电机过流，检查从电机接线短路</w:t>
            </w:r>
          </w:p>
          <w:p w14:paraId="73003F5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kern w:val="2"/>
                <w:sz w:val="24"/>
                <w:szCs w:val="24"/>
                <w:highlight w:val="none"/>
                <w:lang w:val="en-US" w:eastAsia="zh-CN" w:bidi="ar-SA"/>
              </w:rPr>
            </w:pPr>
            <w:r>
              <w:rPr>
                <w:rFonts w:hint="eastAsia" w:ascii="宋体" w:hAnsi="宋体" w:eastAsia="宋体" w:cs="宋体"/>
                <w:sz w:val="21"/>
                <w:szCs w:val="21"/>
                <w:highlight w:val="none"/>
                <w:lang w:val="en-US" w:eastAsia="zh-CN"/>
              </w:rPr>
              <w:t>检查从电机是否堵转</w:t>
            </w:r>
          </w:p>
        </w:tc>
      </w:tr>
      <w:tr w14:paraId="1E5D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2D8E3242">
            <w:pPr>
              <w:numPr>
                <w:ilvl w:val="0"/>
                <w:numId w:val="0"/>
              </w:numPr>
              <w:tabs>
                <w:tab w:val="left" w:pos="0"/>
              </w:tabs>
              <w:ind w:left="0" w:leftChars="0" w:firstLine="0" w:firstLineChars="0"/>
              <w:jc w:val="center"/>
              <w:rPr>
                <w:rFonts w:hint="eastAsia" w:ascii="宋体" w:hAnsi="宋体" w:eastAsia="宋体" w:cs="宋体"/>
                <w:kern w:val="2"/>
                <w:sz w:val="21"/>
                <w:szCs w:val="21"/>
                <w:vertAlign w:val="baseline"/>
                <w:lang w:val="en-US" w:eastAsia="zh-CN" w:bidi="ar-SA"/>
              </w:rPr>
            </w:pPr>
            <w:bookmarkStart w:id="56" w:name="OLE_LINK16" w:colFirst="1" w:colLast="2"/>
            <w:r>
              <w:rPr>
                <w:rFonts w:hint="eastAsia" w:ascii="宋体" w:hAnsi="宋体" w:eastAsia="宋体" w:cs="宋体"/>
                <w:sz w:val="21"/>
                <w:szCs w:val="21"/>
                <w:vertAlign w:val="baseline"/>
                <w:lang w:val="en-US" w:eastAsia="zh-CN"/>
              </w:rPr>
              <w:t>14</w:t>
            </w:r>
          </w:p>
        </w:tc>
        <w:tc>
          <w:tcPr>
            <w:tcW w:w="2911" w:type="dxa"/>
            <w:vAlign w:val="top"/>
          </w:tcPr>
          <w:p w14:paraId="044B9AAC">
            <w:pPr>
              <w:numPr>
                <w:ilvl w:val="0"/>
                <w:numId w:val="0"/>
              </w:numPr>
              <w:tabs>
                <w:tab w:val="left" w:pos="0"/>
              </w:tabs>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数码管显示E5</w:t>
            </w:r>
          </w:p>
        </w:tc>
        <w:tc>
          <w:tcPr>
            <w:tcW w:w="4781" w:type="dxa"/>
            <w:vAlign w:val="top"/>
          </w:tcPr>
          <w:p w14:paraId="442EA5CC">
            <w:pPr>
              <w:numPr>
                <w:ilvl w:val="0"/>
                <w:numId w:val="0"/>
              </w:numPr>
              <w:tabs>
                <w:tab w:val="left" w:pos="0"/>
              </w:tabs>
              <w:ind w:left="0" w:leftChars="0" w:firstLine="0" w:firstLineChars="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主电机超时保护，检查主电机是否有卡滞</w:t>
            </w:r>
          </w:p>
        </w:tc>
      </w:tr>
      <w:bookmarkEnd w:id="56"/>
      <w:tr w14:paraId="2B77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2222B86E">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bookmarkStart w:id="57" w:name="OLE_LINK17" w:colFirst="1" w:colLast="2"/>
            <w:r>
              <w:rPr>
                <w:rFonts w:hint="eastAsia" w:ascii="宋体" w:hAnsi="宋体" w:eastAsia="宋体" w:cs="宋体"/>
                <w:sz w:val="21"/>
                <w:szCs w:val="21"/>
                <w:vertAlign w:val="baseline"/>
                <w:lang w:val="en-US" w:eastAsia="zh-CN"/>
              </w:rPr>
              <w:t>15</w:t>
            </w:r>
          </w:p>
        </w:tc>
        <w:tc>
          <w:tcPr>
            <w:tcW w:w="2911" w:type="dxa"/>
            <w:vAlign w:val="top"/>
          </w:tcPr>
          <w:p w14:paraId="4474EE61">
            <w:pPr>
              <w:numPr>
                <w:ilvl w:val="0"/>
                <w:numId w:val="0"/>
              </w:numPr>
              <w:tabs>
                <w:tab w:val="left" w:pos="0"/>
              </w:tabs>
              <w:ind w:left="0" w:leftChars="0" w:firstLine="0" w:firstLineChars="0"/>
              <w:jc w:val="both"/>
              <w:rPr>
                <w:rFonts w:hint="default" w:ascii="宋体" w:hAnsi="宋体" w:eastAsia="宋体" w:cs="宋体"/>
                <w:sz w:val="24"/>
                <w:szCs w:val="24"/>
                <w:highlight w:val="none"/>
                <w:lang w:val="en-US" w:eastAsia="zh-CN"/>
              </w:rPr>
            </w:pPr>
            <w:r>
              <w:rPr>
                <w:rFonts w:hint="eastAsia" w:ascii="宋体" w:hAnsi="宋体" w:eastAsia="宋体" w:cs="宋体"/>
                <w:color w:val="auto"/>
                <w:sz w:val="21"/>
                <w:szCs w:val="21"/>
                <w:highlight w:val="none"/>
                <w:lang w:val="en-US" w:eastAsia="zh-CN"/>
              </w:rPr>
              <w:t>数码管显示E6</w:t>
            </w:r>
          </w:p>
        </w:tc>
        <w:tc>
          <w:tcPr>
            <w:tcW w:w="4781" w:type="dxa"/>
            <w:vAlign w:val="top"/>
          </w:tcPr>
          <w:p w14:paraId="3C7E0940">
            <w:pPr>
              <w:numPr>
                <w:ilvl w:val="0"/>
                <w:numId w:val="0"/>
              </w:numPr>
              <w:tabs>
                <w:tab w:val="left" w:pos="0"/>
              </w:tabs>
              <w:ind w:left="0" w:leftChars="0" w:firstLine="0" w:firstLineChars="0"/>
              <w:jc w:val="both"/>
              <w:rPr>
                <w:rFonts w:hint="eastAsia" w:ascii="宋体" w:hAnsi="宋体" w:eastAsia="宋体" w:cs="宋体"/>
                <w:sz w:val="24"/>
                <w:szCs w:val="24"/>
                <w:highlight w:val="none"/>
                <w:lang w:val="en-US" w:eastAsia="zh-CN"/>
              </w:rPr>
            </w:pPr>
            <w:r>
              <w:rPr>
                <w:rFonts w:hint="eastAsia" w:ascii="宋体" w:hAnsi="宋体" w:eastAsia="宋体" w:cs="宋体"/>
                <w:color w:val="auto"/>
                <w:sz w:val="21"/>
                <w:szCs w:val="21"/>
                <w:highlight w:val="none"/>
                <w:lang w:val="en-US" w:eastAsia="zh-CN"/>
              </w:rPr>
              <w:t>从电机超时保护，检查从电机是否有卡滞</w:t>
            </w:r>
          </w:p>
        </w:tc>
      </w:tr>
      <w:bookmarkEnd w:id="57"/>
      <w:tr w14:paraId="5E05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61FD085E">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bookmarkStart w:id="58" w:name="OLE_LINK18" w:colFirst="1" w:colLast="2"/>
            <w:r>
              <w:rPr>
                <w:rFonts w:hint="eastAsia" w:ascii="宋体" w:hAnsi="宋体" w:eastAsia="宋体" w:cs="宋体"/>
                <w:sz w:val="21"/>
                <w:szCs w:val="21"/>
                <w:vertAlign w:val="baseline"/>
                <w:lang w:val="en-US" w:eastAsia="zh-CN"/>
              </w:rPr>
              <w:t>16</w:t>
            </w:r>
          </w:p>
        </w:tc>
        <w:tc>
          <w:tcPr>
            <w:tcW w:w="2911" w:type="dxa"/>
            <w:vAlign w:val="top"/>
          </w:tcPr>
          <w:p w14:paraId="7C2072C1">
            <w:pPr>
              <w:numPr>
                <w:ilvl w:val="0"/>
                <w:numId w:val="0"/>
              </w:numPr>
              <w:tabs>
                <w:tab w:val="left" w:pos="0"/>
              </w:tabs>
              <w:ind w:left="0" w:leftChars="0" w:firstLine="0" w:firstLineChars="0"/>
              <w:jc w:val="both"/>
              <w:rPr>
                <w:rFonts w:hint="default" w:ascii="宋体" w:hAnsi="宋体" w:eastAsia="宋体" w:cs="宋体"/>
                <w:sz w:val="24"/>
                <w:szCs w:val="24"/>
                <w:highlight w:val="none"/>
                <w:lang w:val="en-US" w:eastAsia="zh-CN"/>
              </w:rPr>
            </w:pPr>
            <w:r>
              <w:rPr>
                <w:rFonts w:hint="eastAsia" w:ascii="宋体" w:hAnsi="宋体" w:eastAsia="宋体" w:cs="宋体"/>
                <w:color w:val="auto"/>
                <w:sz w:val="21"/>
                <w:szCs w:val="21"/>
                <w:highlight w:val="none"/>
                <w:lang w:val="en-US" w:eastAsia="zh-CN"/>
              </w:rPr>
              <w:t>数码管显示E7</w:t>
            </w:r>
          </w:p>
        </w:tc>
        <w:tc>
          <w:tcPr>
            <w:tcW w:w="4781" w:type="dxa"/>
            <w:vAlign w:val="top"/>
          </w:tcPr>
          <w:p w14:paraId="258F34F4">
            <w:pPr>
              <w:numPr>
                <w:ilvl w:val="0"/>
                <w:numId w:val="0"/>
              </w:numPr>
              <w:tabs>
                <w:tab w:val="left" w:pos="0"/>
              </w:tabs>
              <w:ind w:left="0" w:leftChars="0" w:firstLine="0" w:firstLineChars="0"/>
              <w:jc w:val="both"/>
              <w:rPr>
                <w:rFonts w:hint="default" w:ascii="宋体" w:hAnsi="宋体" w:eastAsia="宋体" w:cs="宋体"/>
                <w:sz w:val="24"/>
                <w:szCs w:val="24"/>
                <w:highlight w:val="none"/>
                <w:lang w:val="en-US" w:eastAsia="zh-CN"/>
              </w:rPr>
            </w:pPr>
            <w:r>
              <w:rPr>
                <w:rFonts w:hint="eastAsia" w:ascii="宋体" w:hAnsi="宋体" w:eastAsia="宋体" w:cs="宋体"/>
                <w:color w:val="auto"/>
                <w:sz w:val="21"/>
                <w:szCs w:val="21"/>
                <w:highlight w:val="none"/>
                <w:lang w:val="en-US" w:eastAsia="zh-CN"/>
              </w:rPr>
              <w:t>过压保护，检查电源电压是否正常</w:t>
            </w:r>
          </w:p>
        </w:tc>
      </w:tr>
      <w:bookmarkEnd w:id="58"/>
      <w:tr w14:paraId="721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1F6AD7CE">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17</w:t>
            </w:r>
          </w:p>
        </w:tc>
        <w:tc>
          <w:tcPr>
            <w:tcW w:w="2911" w:type="dxa"/>
            <w:vAlign w:val="top"/>
          </w:tcPr>
          <w:p w14:paraId="5E316CE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sz w:val="24"/>
                <w:szCs w:val="24"/>
                <w:highlight w:val="none"/>
                <w:lang w:val="en-US" w:eastAsia="zh-CN"/>
              </w:rPr>
            </w:pPr>
            <w:r>
              <w:rPr>
                <w:rFonts w:hint="eastAsia" w:ascii="宋体" w:hAnsi="宋体" w:eastAsia="宋体" w:cs="宋体"/>
                <w:color w:val="auto"/>
                <w:sz w:val="21"/>
                <w:szCs w:val="21"/>
                <w:highlight w:val="none"/>
                <w:lang w:val="en-US" w:eastAsia="zh-CN"/>
              </w:rPr>
              <w:t>数码管显示E8</w:t>
            </w:r>
          </w:p>
        </w:tc>
        <w:tc>
          <w:tcPr>
            <w:tcW w:w="4781" w:type="dxa"/>
            <w:vAlign w:val="top"/>
          </w:tcPr>
          <w:p w14:paraId="3853D68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低压保护，检查电源电压是否正常</w:t>
            </w:r>
          </w:p>
          <w:p w14:paraId="57D8FAC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检查是否有线路连接不正常</w:t>
            </w:r>
          </w:p>
        </w:tc>
      </w:tr>
      <w:tr w14:paraId="39E3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11970583">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w:t>
            </w:r>
          </w:p>
        </w:tc>
        <w:tc>
          <w:tcPr>
            <w:tcW w:w="2911" w:type="dxa"/>
            <w:vAlign w:val="top"/>
          </w:tcPr>
          <w:p w14:paraId="16FC26E7">
            <w:pPr>
              <w:numPr>
                <w:ilvl w:val="0"/>
                <w:numId w:val="0"/>
              </w:numPr>
              <w:tabs>
                <w:tab w:val="left" w:pos="0"/>
              </w:tabs>
              <w:ind w:left="0" w:leftChars="0" w:firstLine="0" w:firstLineChars="0"/>
              <w:jc w:val="both"/>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数码管显示E9</w:t>
            </w:r>
          </w:p>
        </w:tc>
        <w:tc>
          <w:tcPr>
            <w:tcW w:w="4781" w:type="dxa"/>
            <w:vAlign w:val="top"/>
          </w:tcPr>
          <w:p w14:paraId="5BF2E149">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遇阻反弹，看看是否有障碍物在通道上</w:t>
            </w:r>
          </w:p>
        </w:tc>
      </w:tr>
      <w:tr w14:paraId="2478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0A1195FB">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bookmarkStart w:id="59" w:name="OLE_LINK20" w:colFirst="1" w:colLast="2"/>
            <w:r>
              <w:rPr>
                <w:rFonts w:hint="eastAsia" w:ascii="宋体" w:hAnsi="宋体" w:eastAsia="宋体" w:cs="宋体"/>
                <w:kern w:val="2"/>
                <w:sz w:val="21"/>
                <w:szCs w:val="21"/>
                <w:vertAlign w:val="baseline"/>
                <w:lang w:val="en-US" w:eastAsia="zh-CN" w:bidi="ar-SA"/>
              </w:rPr>
              <w:t>19</w:t>
            </w:r>
          </w:p>
        </w:tc>
        <w:tc>
          <w:tcPr>
            <w:tcW w:w="2911" w:type="dxa"/>
            <w:vAlign w:val="top"/>
          </w:tcPr>
          <w:p w14:paraId="53EFE244">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数码管显示EA</w:t>
            </w:r>
          </w:p>
        </w:tc>
        <w:tc>
          <w:tcPr>
            <w:tcW w:w="4781" w:type="dxa"/>
            <w:vAlign w:val="top"/>
          </w:tcPr>
          <w:p w14:paraId="38055ADD">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电机刹车，看看是否有红外挡住</w:t>
            </w:r>
          </w:p>
        </w:tc>
      </w:tr>
      <w:bookmarkEnd w:id="59"/>
      <w:tr w14:paraId="39C5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43F034D8">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r>
              <w:rPr>
                <w:rFonts w:hint="eastAsia" w:ascii="宋体" w:hAnsi="宋体" w:eastAsia="宋体" w:cs="宋体"/>
                <w:kern w:val="2"/>
                <w:sz w:val="21"/>
                <w:szCs w:val="21"/>
                <w:vertAlign w:val="baseline"/>
                <w:lang w:val="en-US" w:eastAsia="zh-CN" w:bidi="ar-SA"/>
              </w:rPr>
              <w:t>20</w:t>
            </w:r>
          </w:p>
        </w:tc>
        <w:tc>
          <w:tcPr>
            <w:tcW w:w="2911" w:type="dxa"/>
            <w:vAlign w:val="top"/>
          </w:tcPr>
          <w:p w14:paraId="682771C0">
            <w:pPr>
              <w:numPr>
                <w:ilvl w:val="0"/>
                <w:numId w:val="0"/>
              </w:numPr>
              <w:tabs>
                <w:tab w:val="left" w:pos="0"/>
              </w:tabs>
              <w:ind w:left="0" w:leftChars="0" w:firstLine="0" w:firstLineChars="0"/>
              <w:jc w:val="both"/>
              <w:rPr>
                <w:rFonts w:hint="default" w:ascii="宋体" w:hAnsi="宋体" w:eastAsia="宋体" w:cs="宋体"/>
                <w:sz w:val="24"/>
                <w:szCs w:val="24"/>
                <w:highlight w:val="none"/>
                <w:lang w:val="en-US" w:eastAsia="zh-CN"/>
              </w:rPr>
            </w:pPr>
            <w:r>
              <w:rPr>
                <w:rFonts w:hint="eastAsia" w:ascii="宋体" w:hAnsi="宋体" w:eastAsia="宋体" w:cs="宋体"/>
                <w:color w:val="auto"/>
                <w:sz w:val="21"/>
                <w:szCs w:val="21"/>
                <w:highlight w:val="none"/>
                <w:lang w:val="en-US" w:eastAsia="zh-CN"/>
              </w:rPr>
              <w:t>数码管显示EE</w:t>
            </w:r>
          </w:p>
        </w:tc>
        <w:tc>
          <w:tcPr>
            <w:tcW w:w="4781" w:type="dxa"/>
            <w:vAlign w:val="top"/>
          </w:tcPr>
          <w:p w14:paraId="6B4E2813">
            <w:pPr>
              <w:numPr>
                <w:ilvl w:val="0"/>
                <w:numId w:val="0"/>
              </w:numPr>
              <w:tabs>
                <w:tab w:val="left" w:pos="0"/>
              </w:tabs>
              <w:ind w:left="0" w:leftChars="0" w:firstLine="0" w:firstLineChars="0"/>
              <w:jc w:val="both"/>
              <w:rPr>
                <w:rFonts w:hint="default" w:ascii="宋体" w:hAnsi="宋体" w:eastAsia="宋体" w:cs="宋体"/>
                <w:sz w:val="24"/>
                <w:szCs w:val="24"/>
                <w:highlight w:val="none"/>
                <w:lang w:val="en-US" w:eastAsia="zh-CN"/>
              </w:rPr>
            </w:pPr>
            <w:r>
              <w:rPr>
                <w:rFonts w:hint="eastAsia" w:ascii="宋体" w:hAnsi="宋体" w:eastAsia="宋体" w:cs="宋体"/>
                <w:sz w:val="21"/>
                <w:szCs w:val="21"/>
                <w:highlight w:val="none"/>
                <w:lang w:val="en-US" w:eastAsia="zh-CN"/>
              </w:rPr>
              <w:t>内部加密异常，控制板故障</w:t>
            </w:r>
          </w:p>
        </w:tc>
      </w:tr>
      <w:tr w14:paraId="65E43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43C7B4C7">
            <w:pPr>
              <w:numPr>
                <w:ilvl w:val="0"/>
                <w:numId w:val="0"/>
              </w:numPr>
              <w:tabs>
                <w:tab w:val="left" w:pos="0"/>
              </w:tabs>
              <w:ind w:left="0" w:leftChars="0" w:firstLine="0" w:firstLineChars="0"/>
              <w:jc w:val="center"/>
              <w:rPr>
                <w:rFonts w:hint="default" w:ascii="宋体" w:hAnsi="宋体" w:eastAsia="宋体" w:cs="宋体"/>
                <w:kern w:val="2"/>
                <w:sz w:val="21"/>
                <w:szCs w:val="21"/>
                <w:vertAlign w:val="baseline"/>
                <w:lang w:val="en-US" w:eastAsia="zh-CN" w:bidi="ar-SA"/>
              </w:rPr>
            </w:pPr>
            <w:bookmarkStart w:id="60" w:name="OLE_LINK19" w:colFirst="1" w:colLast="2"/>
            <w:r>
              <w:rPr>
                <w:rFonts w:hint="eastAsia" w:ascii="宋体" w:hAnsi="宋体" w:eastAsia="宋体" w:cs="宋体"/>
                <w:sz w:val="21"/>
                <w:szCs w:val="21"/>
                <w:vertAlign w:val="baseline"/>
                <w:lang w:val="en-US" w:eastAsia="zh-CN"/>
              </w:rPr>
              <w:t>21</w:t>
            </w:r>
          </w:p>
        </w:tc>
        <w:tc>
          <w:tcPr>
            <w:tcW w:w="2911" w:type="dxa"/>
            <w:vAlign w:val="top"/>
          </w:tcPr>
          <w:p w14:paraId="18C090E9">
            <w:pPr>
              <w:numPr>
                <w:ilvl w:val="0"/>
                <w:numId w:val="0"/>
              </w:numPr>
              <w:tabs>
                <w:tab w:val="left" w:pos="0"/>
              </w:tabs>
              <w:ind w:left="0" w:leftChars="0" w:firstLine="0" w:firstLineChars="0"/>
              <w:jc w:val="both"/>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数码管显示E11</w:t>
            </w:r>
          </w:p>
        </w:tc>
        <w:tc>
          <w:tcPr>
            <w:tcW w:w="4781" w:type="dxa"/>
            <w:vAlign w:val="top"/>
          </w:tcPr>
          <w:p w14:paraId="449CB30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第一对红外故障，检查第一对红外电源是否正常；</w:t>
            </w:r>
          </w:p>
          <w:p w14:paraId="44776E5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第一对红外接线是否正常；</w:t>
            </w:r>
          </w:p>
          <w:p w14:paraId="3E61112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第一对红外是否有遮挡</w:t>
            </w:r>
          </w:p>
        </w:tc>
      </w:tr>
      <w:bookmarkEnd w:id="60"/>
      <w:tr w14:paraId="5BDB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79BAFA64">
            <w:pPr>
              <w:numPr>
                <w:ilvl w:val="0"/>
                <w:numId w:val="0"/>
              </w:numPr>
              <w:tabs>
                <w:tab w:val="left" w:pos="0"/>
              </w:tabs>
              <w:ind w:left="0" w:leftChars="0" w:firstLine="0" w:firstLineChars="0"/>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22</w:t>
            </w:r>
          </w:p>
        </w:tc>
        <w:tc>
          <w:tcPr>
            <w:tcW w:w="2911" w:type="dxa"/>
            <w:vAlign w:val="top"/>
          </w:tcPr>
          <w:p w14:paraId="33DCF505">
            <w:pPr>
              <w:numPr>
                <w:ilvl w:val="0"/>
                <w:numId w:val="0"/>
              </w:numPr>
              <w:tabs>
                <w:tab w:val="left" w:pos="0"/>
              </w:tabs>
              <w:ind w:left="0" w:leftChars="0" w:firstLine="0" w:firstLineChars="0"/>
              <w:jc w:val="both"/>
              <w:rPr>
                <w:rFonts w:hint="default" w:ascii="宋体" w:hAnsi="宋体" w:eastAsia="宋体" w:cs="宋体"/>
                <w:kern w:val="2"/>
                <w:sz w:val="24"/>
                <w:szCs w:val="24"/>
                <w:highlight w:val="none"/>
                <w:lang w:val="en-US" w:eastAsia="zh-CN" w:bidi="ar-SA"/>
              </w:rPr>
            </w:pPr>
            <w:r>
              <w:rPr>
                <w:rFonts w:hint="eastAsia" w:ascii="宋体" w:hAnsi="宋体" w:eastAsia="宋体" w:cs="宋体"/>
                <w:sz w:val="21"/>
                <w:szCs w:val="21"/>
                <w:highlight w:val="none"/>
                <w:lang w:val="en-US" w:eastAsia="zh-CN"/>
              </w:rPr>
              <w:t>数码管显示E12</w:t>
            </w:r>
          </w:p>
        </w:tc>
        <w:tc>
          <w:tcPr>
            <w:tcW w:w="4781" w:type="dxa"/>
            <w:vAlign w:val="top"/>
          </w:tcPr>
          <w:p w14:paraId="4C4313B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第二对红外故障，检查第二对红外电源是否正常；</w:t>
            </w:r>
          </w:p>
          <w:p w14:paraId="27CDA8A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第二对红外接线是否正常；</w:t>
            </w:r>
          </w:p>
          <w:p w14:paraId="35FDBB5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1"/>
                <w:szCs w:val="21"/>
                <w:highlight w:val="none"/>
                <w:lang w:val="en-US" w:eastAsia="zh-CN" w:bidi="ar-SA"/>
              </w:rPr>
              <w:t>第二对红外是否有遮挡</w:t>
            </w:r>
          </w:p>
        </w:tc>
      </w:tr>
      <w:tr w14:paraId="32D83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43370F6C">
            <w:pPr>
              <w:numPr>
                <w:ilvl w:val="0"/>
                <w:numId w:val="0"/>
              </w:numPr>
              <w:tabs>
                <w:tab w:val="left" w:pos="0"/>
              </w:tabs>
              <w:ind w:left="0" w:leftChars="0" w:firstLine="0" w:firstLineChars="0"/>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23</w:t>
            </w:r>
          </w:p>
        </w:tc>
        <w:tc>
          <w:tcPr>
            <w:tcW w:w="2911" w:type="dxa"/>
            <w:vAlign w:val="top"/>
          </w:tcPr>
          <w:p w14:paraId="679B41ED">
            <w:pPr>
              <w:numPr>
                <w:ilvl w:val="0"/>
                <w:numId w:val="0"/>
              </w:numPr>
              <w:tabs>
                <w:tab w:val="left" w:pos="0"/>
              </w:tabs>
              <w:ind w:left="0" w:leftChars="0" w:firstLine="0" w:firstLineChars="0"/>
              <w:jc w:val="both"/>
              <w:rPr>
                <w:rFonts w:hint="default" w:ascii="宋体" w:hAnsi="宋体" w:eastAsia="宋体" w:cs="宋体"/>
                <w:color w:val="FF0000"/>
                <w:sz w:val="24"/>
                <w:szCs w:val="24"/>
                <w:highlight w:val="none"/>
                <w:lang w:val="en-US" w:eastAsia="zh-CN"/>
              </w:rPr>
            </w:pPr>
            <w:r>
              <w:rPr>
                <w:rFonts w:hint="eastAsia" w:ascii="宋体" w:hAnsi="宋体" w:eastAsia="宋体" w:cs="宋体"/>
                <w:sz w:val="21"/>
                <w:szCs w:val="21"/>
                <w:highlight w:val="none"/>
                <w:lang w:val="en-US" w:eastAsia="zh-CN"/>
              </w:rPr>
              <w:t>数码管显示E13</w:t>
            </w:r>
          </w:p>
        </w:tc>
        <w:tc>
          <w:tcPr>
            <w:tcW w:w="4781" w:type="dxa"/>
            <w:vAlign w:val="top"/>
          </w:tcPr>
          <w:p w14:paraId="5D4B621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第三对红外故障，检查第三对红外电源是否正常；</w:t>
            </w:r>
          </w:p>
          <w:p w14:paraId="63A4AA3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第三对红外接线是否正常；</w:t>
            </w:r>
          </w:p>
          <w:p w14:paraId="0A8F038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kern w:val="2"/>
                <w:sz w:val="21"/>
                <w:szCs w:val="21"/>
                <w:highlight w:val="none"/>
                <w:lang w:val="en-US" w:eastAsia="zh-CN" w:bidi="ar-SA"/>
              </w:rPr>
              <w:t>第三对红外是否有遮挡</w:t>
            </w:r>
          </w:p>
        </w:tc>
      </w:tr>
      <w:tr w14:paraId="7DAA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0230BBAE">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24</w:t>
            </w:r>
          </w:p>
        </w:tc>
        <w:tc>
          <w:tcPr>
            <w:tcW w:w="2911" w:type="dxa"/>
            <w:vAlign w:val="top"/>
          </w:tcPr>
          <w:p w14:paraId="527454C1">
            <w:pPr>
              <w:numPr>
                <w:ilvl w:val="0"/>
                <w:numId w:val="0"/>
              </w:numPr>
              <w:tabs>
                <w:tab w:val="left" w:pos="0"/>
              </w:tabs>
              <w:ind w:left="0" w:leftChars="0" w:firstLine="0" w:firstLineChars="0"/>
              <w:jc w:val="both"/>
              <w:rPr>
                <w:rFonts w:hint="default" w:ascii="宋体" w:hAnsi="宋体" w:eastAsia="宋体" w:cs="宋体"/>
                <w:color w:val="auto"/>
                <w:sz w:val="24"/>
                <w:szCs w:val="24"/>
                <w:highlight w:val="none"/>
                <w:lang w:val="en-US" w:eastAsia="zh-CN"/>
              </w:rPr>
            </w:pPr>
            <w:r>
              <w:rPr>
                <w:rFonts w:hint="eastAsia" w:ascii="宋体" w:hAnsi="宋体" w:eastAsia="宋体" w:cs="宋体"/>
                <w:sz w:val="21"/>
                <w:szCs w:val="21"/>
                <w:highlight w:val="none"/>
                <w:lang w:val="en-US" w:eastAsia="zh-CN"/>
              </w:rPr>
              <w:t>数码管显示E14</w:t>
            </w:r>
          </w:p>
        </w:tc>
        <w:tc>
          <w:tcPr>
            <w:tcW w:w="4781" w:type="dxa"/>
            <w:vAlign w:val="top"/>
          </w:tcPr>
          <w:p w14:paraId="769B171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第四对红外故障，检查第四对红外电源是否正常；</w:t>
            </w:r>
          </w:p>
          <w:p w14:paraId="61D1F2F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第四对红外接线是否正常；</w:t>
            </w:r>
          </w:p>
          <w:p w14:paraId="4047C07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kern w:val="2"/>
                <w:sz w:val="21"/>
                <w:szCs w:val="21"/>
                <w:highlight w:val="none"/>
                <w:lang w:val="en-US" w:eastAsia="zh-CN" w:bidi="ar-SA"/>
              </w:rPr>
              <w:t>第四对红外是否有遮挡</w:t>
            </w:r>
          </w:p>
        </w:tc>
      </w:tr>
      <w:tr w14:paraId="65D6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3FA96711">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bookmarkStart w:id="61" w:name="OLE_LINK21" w:colFirst="1" w:colLast="2"/>
            <w:r>
              <w:rPr>
                <w:rFonts w:hint="eastAsia" w:ascii="宋体" w:hAnsi="宋体" w:eastAsia="宋体" w:cs="宋体"/>
                <w:sz w:val="21"/>
                <w:szCs w:val="21"/>
                <w:vertAlign w:val="baseline"/>
                <w:lang w:val="en-US" w:eastAsia="zh-CN"/>
              </w:rPr>
              <w:t>25</w:t>
            </w:r>
          </w:p>
        </w:tc>
        <w:tc>
          <w:tcPr>
            <w:tcW w:w="2911" w:type="dxa"/>
            <w:vAlign w:val="top"/>
          </w:tcPr>
          <w:p w14:paraId="1EE400C1">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数码管显示E15</w:t>
            </w:r>
          </w:p>
        </w:tc>
        <w:tc>
          <w:tcPr>
            <w:tcW w:w="4781" w:type="dxa"/>
            <w:vAlign w:val="top"/>
          </w:tcPr>
          <w:p w14:paraId="6A07AB9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并行第一对红外故障，检查并行第一对红外电源是否正常；</w:t>
            </w:r>
          </w:p>
          <w:p w14:paraId="3B8352B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并行第一对红外接线是否正常；</w:t>
            </w:r>
          </w:p>
          <w:p w14:paraId="65D90FF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并行第一对红外是否有遮挡</w:t>
            </w:r>
          </w:p>
        </w:tc>
      </w:tr>
      <w:bookmarkEnd w:id="61"/>
      <w:tr w14:paraId="7E15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6A8A1B7E">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26</w:t>
            </w:r>
          </w:p>
        </w:tc>
        <w:tc>
          <w:tcPr>
            <w:tcW w:w="2911" w:type="dxa"/>
            <w:vAlign w:val="top"/>
          </w:tcPr>
          <w:p w14:paraId="29D0089E">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数码管显示E16</w:t>
            </w:r>
          </w:p>
        </w:tc>
        <w:tc>
          <w:tcPr>
            <w:tcW w:w="4781" w:type="dxa"/>
            <w:vAlign w:val="top"/>
          </w:tcPr>
          <w:p w14:paraId="0A161E6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并行第四对红外故障，检查并行第四对红外电源是否正常；</w:t>
            </w:r>
          </w:p>
          <w:p w14:paraId="2950403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并行第四对红外接线是否正常；</w:t>
            </w:r>
          </w:p>
          <w:p w14:paraId="016773E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并行第四对红外是否有遮挡</w:t>
            </w:r>
          </w:p>
        </w:tc>
      </w:tr>
      <w:tr w14:paraId="3BD9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72A2943B">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27</w:t>
            </w:r>
          </w:p>
        </w:tc>
        <w:tc>
          <w:tcPr>
            <w:tcW w:w="2911" w:type="dxa"/>
            <w:vAlign w:val="top"/>
          </w:tcPr>
          <w:p w14:paraId="2BF29D71">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数码管显示E30</w:t>
            </w:r>
          </w:p>
        </w:tc>
        <w:tc>
          <w:tcPr>
            <w:tcW w:w="4781" w:type="dxa"/>
            <w:vAlign w:val="top"/>
          </w:tcPr>
          <w:p w14:paraId="2B89DAF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通讯故障，检查通讯线路是否正常，接触良好</w:t>
            </w:r>
          </w:p>
        </w:tc>
      </w:tr>
    </w:tbl>
    <w:p w14:paraId="48424893">
      <w:pPr>
        <w:numPr>
          <w:ilvl w:val="0"/>
          <w:numId w:val="0"/>
        </w:numPr>
        <w:tabs>
          <w:tab w:val="left" w:pos="0"/>
        </w:tabs>
        <w:ind w:leftChars="0"/>
        <w:jc w:val="both"/>
        <w:rPr>
          <w:rFonts w:hint="eastAsia" w:ascii="黑体" w:hAnsi="黑体" w:eastAsia="黑体" w:cs="黑体"/>
          <w:sz w:val="32"/>
          <w:szCs w:val="32"/>
          <w:lang w:val="en-US" w:eastAsia="zh-CN"/>
        </w:rPr>
      </w:pPr>
    </w:p>
    <w:p w14:paraId="4ABD118E">
      <w:pPr>
        <w:numPr>
          <w:ilvl w:val="0"/>
          <w:numId w:val="1"/>
        </w:numPr>
        <w:tabs>
          <w:tab w:val="left" w:pos="0"/>
        </w:tabs>
        <w:ind w:left="0" w:leftChars="0" w:firstLine="0" w:firstLineChars="0"/>
        <w:jc w:val="both"/>
        <w:outlineLvl w:val="0"/>
        <w:rPr>
          <w:rFonts w:hint="eastAsia" w:ascii="黑体" w:hAnsi="黑体" w:eastAsia="黑体" w:cs="黑体"/>
          <w:sz w:val="32"/>
          <w:szCs w:val="32"/>
          <w:lang w:val="en-US" w:eastAsia="zh-CN"/>
        </w:rPr>
      </w:pPr>
      <w:bookmarkStart w:id="62" w:name="_Toc1248"/>
      <w:r>
        <w:rPr>
          <w:rFonts w:hint="eastAsia" w:ascii="黑体" w:hAnsi="黑体" w:eastAsia="黑体" w:cs="黑体"/>
          <w:sz w:val="32"/>
          <w:szCs w:val="32"/>
          <w:lang w:val="en-US" w:eastAsia="zh-CN"/>
        </w:rPr>
        <w:t>售后服务</w:t>
      </w:r>
      <w:bookmarkEnd w:id="62"/>
    </w:p>
    <w:p w14:paraId="7280ECC9">
      <w:pPr>
        <w:numPr>
          <w:ilvl w:val="0"/>
          <w:numId w:val="22"/>
        </w:num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定期检查端子的接触情况，保障连接牢固；</w:t>
      </w:r>
    </w:p>
    <w:p w14:paraId="2DC0B46D">
      <w:pPr>
        <w:numPr>
          <w:ilvl w:val="0"/>
          <w:numId w:val="22"/>
        </w:num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检查接地是否良好；</w:t>
      </w:r>
    </w:p>
    <w:p w14:paraId="6D420B00">
      <w:pPr>
        <w:numPr>
          <w:ilvl w:val="0"/>
          <w:numId w:val="22"/>
        </w:num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使用前应仔细检查供电正确。</w:t>
      </w:r>
    </w:p>
    <w:p w14:paraId="314748E1">
      <w:pPr>
        <w:numPr>
          <w:ilvl w:val="0"/>
          <w:numId w:val="0"/>
        </w:numPr>
        <w:tabs>
          <w:tab w:val="left" w:pos="0"/>
        </w:tabs>
        <w:ind w:leftChars="0"/>
        <w:jc w:val="both"/>
        <w:rPr>
          <w:rFonts w:hint="default" w:ascii="黑体" w:hAnsi="黑体" w:eastAsia="黑体" w:cs="黑体"/>
          <w:sz w:val="32"/>
          <w:szCs w:val="32"/>
          <w:lang w:val="en-US" w:eastAsia="zh-CN"/>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16F07">
    <w:pPr>
      <w:pStyle w:val="2"/>
      <w:rPr>
        <w:rFonts w:hint="default" w:eastAsiaTheme="minorEastAsia"/>
        <w:lang w:val="en-US" w:eastAsia="zh-CN"/>
      </w:rPr>
    </w:pPr>
    <w:r>
      <w:rPr>
        <w:rFonts w:hint="default"/>
        <w:sz w:val="18"/>
        <w:lang w:val="en-US"/>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89676">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42789676">
                    <w:pPr>
                      <w:pStyle w:val="2"/>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sz w:val="18"/>
        <w:lang w:val="en-US" w:eastAsia="zh-CN"/>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0C415">
    <w:pPr>
      <w:pStyle w:val="3"/>
      <w:pBdr>
        <w:bottom w:val="single" w:color="auto" w:sz="4" w:space="1"/>
      </w:pBdr>
      <w:jc w:val="left"/>
      <w:rPr>
        <w:rFonts w:hint="default" w:eastAsiaTheme="minorEastAsia"/>
        <w:lang w:val="en-US" w:eastAsia="zh-CN"/>
      </w:rPr>
    </w:pPr>
    <w:r>
      <w:rPr>
        <w:rFonts w:hint="eastAsia"/>
        <w:lang w:val="en-US" w:eastAsia="zh-CN"/>
      </w:rPr>
      <w:t xml:space="preserve">HX-X1通道闸控制器使用说明书                                                           V1.05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F61A20"/>
    <w:multiLevelType w:val="multilevel"/>
    <w:tmpl w:val="87F61A20"/>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6.2"/>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8E39DDD0"/>
    <w:multiLevelType w:val="multilevel"/>
    <w:tmpl w:val="8E39DDD0"/>
    <w:lvl w:ilvl="0" w:tentative="0">
      <w:start w:val="1"/>
      <w:numFmt w:val="none"/>
      <w:suff w:val="space"/>
      <w:lvlText w:val="3.1"/>
      <w:lvlJc w:val="left"/>
      <w:pPr>
        <w:tabs>
          <w:tab w:val="left" w:pos="0"/>
        </w:tabs>
        <w:ind w:left="0" w:leftChars="0" w:firstLine="0" w:firstLineChars="0"/>
      </w:pPr>
      <w:rPr>
        <w:rFonts w:hint="default"/>
      </w:rPr>
    </w:lvl>
    <w:lvl w:ilvl="1" w:tentative="0">
      <w:start w:val="2"/>
      <w:numFmt w:val="decimal"/>
      <w:suff w:val="space"/>
      <w:lvlText w:val="%1.%2"/>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A64D50A6"/>
    <w:multiLevelType w:val="multilevel"/>
    <w:tmpl w:val="A64D50A6"/>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6.5"/>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3">
    <w:nsid w:val="AF4CB3A4"/>
    <w:multiLevelType w:val="singleLevel"/>
    <w:tmpl w:val="AF4CB3A4"/>
    <w:lvl w:ilvl="0" w:tentative="0">
      <w:start w:val="1"/>
      <w:numFmt w:val="decimal"/>
      <w:suff w:val="nothing"/>
      <w:lvlText w:val="%1、"/>
      <w:lvlJc w:val="left"/>
    </w:lvl>
  </w:abstractNum>
  <w:abstractNum w:abstractNumId="4">
    <w:nsid w:val="B34E8CB1"/>
    <w:multiLevelType w:val="multilevel"/>
    <w:tmpl w:val="B34E8CB1"/>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5">
    <w:nsid w:val="B4376F70"/>
    <w:multiLevelType w:val="multilevel"/>
    <w:tmpl w:val="B4376F70"/>
    <w:lvl w:ilvl="0" w:tentative="0">
      <w:start w:val="1"/>
      <w:numFmt w:val="none"/>
      <w:suff w:val="space"/>
      <w:lvlText w:val="2.2"/>
      <w:lvlJc w:val="left"/>
      <w:pPr>
        <w:tabs>
          <w:tab w:val="left" w:pos="0"/>
        </w:tabs>
        <w:ind w:left="0" w:leftChars="0" w:firstLine="0" w:firstLineChars="0"/>
      </w:pPr>
      <w:rPr>
        <w:rFonts w:hint="default" w:ascii="Calibri" w:hAnsi="Calibri" w:cs="Calibri"/>
      </w:rPr>
    </w:lvl>
    <w:lvl w:ilvl="1" w:tentative="0">
      <w:start w:val="2"/>
      <w:numFmt w:val="none"/>
      <w:suff w:val="space"/>
      <w:lvlText w:val="2.2"/>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6">
    <w:nsid w:val="CC1084DA"/>
    <w:multiLevelType w:val="multilevel"/>
    <w:tmpl w:val="CC1084DA"/>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4.1"/>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7">
    <w:nsid w:val="D966E6D8"/>
    <w:multiLevelType w:val="multilevel"/>
    <w:tmpl w:val="D966E6D8"/>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6.4"/>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8">
    <w:nsid w:val="E04C9555"/>
    <w:multiLevelType w:val="multilevel"/>
    <w:tmpl w:val="E04C9555"/>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6.3"/>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9">
    <w:nsid w:val="E35D417B"/>
    <w:multiLevelType w:val="singleLevel"/>
    <w:tmpl w:val="E35D417B"/>
    <w:lvl w:ilvl="0" w:tentative="0">
      <w:start w:val="1"/>
      <w:numFmt w:val="decimal"/>
      <w:lvlText w:val="%1."/>
      <w:lvlJc w:val="left"/>
      <w:pPr>
        <w:tabs>
          <w:tab w:val="left" w:pos="312"/>
        </w:tabs>
      </w:pPr>
    </w:lvl>
  </w:abstractNum>
  <w:abstractNum w:abstractNumId="10">
    <w:nsid w:val="F42FB927"/>
    <w:multiLevelType w:val="multilevel"/>
    <w:tmpl w:val="F42FB927"/>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5.3"/>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1">
    <w:nsid w:val="F80966F8"/>
    <w:multiLevelType w:val="singleLevel"/>
    <w:tmpl w:val="F80966F8"/>
    <w:lvl w:ilvl="0" w:tentative="0">
      <w:start w:val="1"/>
      <w:numFmt w:val="decimal"/>
      <w:lvlText w:val="%1."/>
      <w:lvlJc w:val="left"/>
      <w:pPr>
        <w:tabs>
          <w:tab w:val="left" w:pos="312"/>
        </w:tabs>
      </w:pPr>
    </w:lvl>
  </w:abstractNum>
  <w:abstractNum w:abstractNumId="12">
    <w:nsid w:val="FA01505A"/>
    <w:multiLevelType w:val="singleLevel"/>
    <w:tmpl w:val="FA01505A"/>
    <w:lvl w:ilvl="0" w:tentative="0">
      <w:start w:val="1"/>
      <w:numFmt w:val="chineseCounting"/>
      <w:suff w:val="nothing"/>
      <w:lvlText w:val="%1、"/>
      <w:lvlJc w:val="left"/>
      <w:rPr>
        <w:rFonts w:hint="eastAsia"/>
      </w:rPr>
    </w:lvl>
  </w:abstractNum>
  <w:abstractNum w:abstractNumId="13">
    <w:nsid w:val="FC81796C"/>
    <w:multiLevelType w:val="singleLevel"/>
    <w:tmpl w:val="FC81796C"/>
    <w:lvl w:ilvl="0" w:tentative="0">
      <w:start w:val="1"/>
      <w:numFmt w:val="decimal"/>
      <w:suff w:val="nothing"/>
      <w:lvlText w:val="%1、"/>
      <w:lvlJc w:val="left"/>
    </w:lvl>
  </w:abstractNum>
  <w:abstractNum w:abstractNumId="14">
    <w:nsid w:val="0AB45E3F"/>
    <w:multiLevelType w:val="multilevel"/>
    <w:tmpl w:val="0AB45E3F"/>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6.6"/>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5">
    <w:nsid w:val="13870E15"/>
    <w:multiLevelType w:val="multilevel"/>
    <w:tmpl w:val="13870E15"/>
    <w:lvl w:ilvl="0" w:tentative="0">
      <w:start w:val="1"/>
      <w:numFmt w:val="none"/>
      <w:suff w:val="space"/>
      <w:lvlText w:val="2.1"/>
      <w:lvlJc w:val="left"/>
      <w:pPr>
        <w:tabs>
          <w:tab w:val="left" w:pos="0"/>
        </w:tabs>
        <w:ind w:left="0" w:leftChars="0" w:firstLine="0" w:firstLineChars="0"/>
      </w:pPr>
      <w:rPr>
        <w:rFonts w:hint="default"/>
      </w:rPr>
    </w:lvl>
    <w:lvl w:ilvl="1" w:tentative="0">
      <w:start w:val="2"/>
      <w:numFmt w:val="decimal"/>
      <w:suff w:val="space"/>
      <w:lvlText w:val="%1.%2"/>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6">
    <w:nsid w:val="321EA4BE"/>
    <w:multiLevelType w:val="multilevel"/>
    <w:tmpl w:val="321EA4BE"/>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5.2"/>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7">
    <w:nsid w:val="3FAF40CB"/>
    <w:multiLevelType w:val="multilevel"/>
    <w:tmpl w:val="3FAF40CB"/>
    <w:lvl w:ilvl="0" w:tentative="0">
      <w:start w:val="1"/>
      <w:numFmt w:val="none"/>
      <w:suff w:val="space"/>
      <w:lvlText w:val="3.2"/>
      <w:lvlJc w:val="left"/>
      <w:pPr>
        <w:tabs>
          <w:tab w:val="left" w:pos="0"/>
        </w:tabs>
        <w:ind w:left="0" w:leftChars="0" w:firstLine="0" w:firstLineChars="0"/>
      </w:pPr>
      <w:rPr>
        <w:rFonts w:hint="default"/>
      </w:rPr>
    </w:lvl>
    <w:lvl w:ilvl="1" w:tentative="0">
      <w:start w:val="2"/>
      <w:numFmt w:val="decimal"/>
      <w:suff w:val="space"/>
      <w:lvlText w:val="%1.%2"/>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8">
    <w:nsid w:val="4CB39774"/>
    <w:multiLevelType w:val="multilevel"/>
    <w:tmpl w:val="4CB39774"/>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5.1"/>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9">
    <w:nsid w:val="78A60746"/>
    <w:multiLevelType w:val="multilevel"/>
    <w:tmpl w:val="78A60746"/>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4.2"/>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0">
    <w:nsid w:val="7E28187A"/>
    <w:multiLevelType w:val="multilevel"/>
    <w:tmpl w:val="7E28187A"/>
    <w:lvl w:ilvl="0" w:tentative="0">
      <w:start w:val="1"/>
      <w:numFmt w:val="none"/>
      <w:suff w:val="space"/>
      <w:lvlText w:val="3.3"/>
      <w:lvlJc w:val="left"/>
      <w:pPr>
        <w:tabs>
          <w:tab w:val="left" w:pos="0"/>
        </w:tabs>
        <w:ind w:left="0" w:leftChars="0" w:firstLine="0" w:firstLineChars="0"/>
      </w:pPr>
      <w:rPr>
        <w:rFonts w:hint="default" w:ascii="Calibri" w:hAnsi="Calibri" w:cs="Calibri"/>
      </w:rPr>
    </w:lvl>
    <w:lvl w:ilvl="1" w:tentative="0">
      <w:start w:val="2"/>
      <w:numFmt w:val="none"/>
      <w:suff w:val="space"/>
      <w:lvlText w:val="3.3"/>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1">
    <w:nsid w:val="7FF2C586"/>
    <w:multiLevelType w:val="multilevel"/>
    <w:tmpl w:val="7FF2C586"/>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6.1"/>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12"/>
  </w:num>
  <w:num w:numId="2">
    <w:abstractNumId w:val="4"/>
  </w:num>
  <w:num w:numId="3">
    <w:abstractNumId w:val="11"/>
  </w:num>
  <w:num w:numId="4">
    <w:abstractNumId w:val="15"/>
  </w:num>
  <w:num w:numId="5">
    <w:abstractNumId w:val="5"/>
  </w:num>
  <w:num w:numId="6">
    <w:abstractNumId w:val="1"/>
  </w:num>
  <w:num w:numId="7">
    <w:abstractNumId w:val="17"/>
  </w:num>
  <w:num w:numId="8">
    <w:abstractNumId w:val="20"/>
  </w:num>
  <w:num w:numId="9">
    <w:abstractNumId w:val="6"/>
  </w:num>
  <w:num w:numId="10">
    <w:abstractNumId w:val="19"/>
  </w:num>
  <w:num w:numId="11">
    <w:abstractNumId w:val="18"/>
  </w:num>
  <w:num w:numId="12">
    <w:abstractNumId w:val="9"/>
  </w:num>
  <w:num w:numId="13">
    <w:abstractNumId w:val="16"/>
  </w:num>
  <w:num w:numId="14">
    <w:abstractNumId w:val="10"/>
  </w:num>
  <w:num w:numId="15">
    <w:abstractNumId w:val="21"/>
  </w:num>
  <w:num w:numId="16">
    <w:abstractNumId w:val="0"/>
  </w:num>
  <w:num w:numId="17">
    <w:abstractNumId w:val="8"/>
  </w:num>
  <w:num w:numId="18">
    <w:abstractNumId w:val="7"/>
  </w:num>
  <w:num w:numId="19">
    <w:abstractNumId w:val="2"/>
  </w:num>
  <w:num w:numId="20">
    <w:abstractNumId w:val="14"/>
  </w:num>
  <w:num w:numId="21">
    <w:abstractNumId w:val="3"/>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iNmRhYzVkMWMzZTAxNGM5MjhjZThmNTdjN2EzZDMifQ=="/>
  </w:docVars>
  <w:rsids>
    <w:rsidRoot w:val="4A666038"/>
    <w:rsid w:val="00443541"/>
    <w:rsid w:val="00B22BA0"/>
    <w:rsid w:val="00C14EDD"/>
    <w:rsid w:val="01283F04"/>
    <w:rsid w:val="02FB6259"/>
    <w:rsid w:val="090D2E85"/>
    <w:rsid w:val="0A74650A"/>
    <w:rsid w:val="0AC25C90"/>
    <w:rsid w:val="0C7F3314"/>
    <w:rsid w:val="0CC61D24"/>
    <w:rsid w:val="0CF64A28"/>
    <w:rsid w:val="0E044BB9"/>
    <w:rsid w:val="1247116A"/>
    <w:rsid w:val="131947E1"/>
    <w:rsid w:val="13782D35"/>
    <w:rsid w:val="139576C2"/>
    <w:rsid w:val="13AA7BA7"/>
    <w:rsid w:val="149C415F"/>
    <w:rsid w:val="176F5F93"/>
    <w:rsid w:val="18CB7D04"/>
    <w:rsid w:val="19E445E3"/>
    <w:rsid w:val="1AA220C5"/>
    <w:rsid w:val="1E9B4040"/>
    <w:rsid w:val="1F277743"/>
    <w:rsid w:val="214D17C5"/>
    <w:rsid w:val="2256150C"/>
    <w:rsid w:val="29A22590"/>
    <w:rsid w:val="2A88553D"/>
    <w:rsid w:val="2C705D47"/>
    <w:rsid w:val="2DFD2FE7"/>
    <w:rsid w:val="2E4C409F"/>
    <w:rsid w:val="2FAF5689"/>
    <w:rsid w:val="303632A7"/>
    <w:rsid w:val="33BC0496"/>
    <w:rsid w:val="33F17612"/>
    <w:rsid w:val="35AD5109"/>
    <w:rsid w:val="391A35C8"/>
    <w:rsid w:val="3A4F678F"/>
    <w:rsid w:val="3BAC2A76"/>
    <w:rsid w:val="3C0A5FE9"/>
    <w:rsid w:val="3C541E8B"/>
    <w:rsid w:val="3C5A58BF"/>
    <w:rsid w:val="3CD33508"/>
    <w:rsid w:val="3D326AE1"/>
    <w:rsid w:val="3DC42565"/>
    <w:rsid w:val="3DCC6979"/>
    <w:rsid w:val="40FB7670"/>
    <w:rsid w:val="42F032B4"/>
    <w:rsid w:val="44402F88"/>
    <w:rsid w:val="45ED5BF0"/>
    <w:rsid w:val="46D45C9C"/>
    <w:rsid w:val="46E03339"/>
    <w:rsid w:val="46F5246C"/>
    <w:rsid w:val="49B045BD"/>
    <w:rsid w:val="49C5481F"/>
    <w:rsid w:val="4A1301F6"/>
    <w:rsid w:val="4A666038"/>
    <w:rsid w:val="4AFD1B18"/>
    <w:rsid w:val="4CB23261"/>
    <w:rsid w:val="4CC47D75"/>
    <w:rsid w:val="4CCD0DF3"/>
    <w:rsid w:val="4D135D42"/>
    <w:rsid w:val="4D7540BF"/>
    <w:rsid w:val="4F373C5A"/>
    <w:rsid w:val="502D5F92"/>
    <w:rsid w:val="504C0240"/>
    <w:rsid w:val="570738D6"/>
    <w:rsid w:val="58237473"/>
    <w:rsid w:val="59BB73DF"/>
    <w:rsid w:val="5A034656"/>
    <w:rsid w:val="5AA26CFB"/>
    <w:rsid w:val="5B547C51"/>
    <w:rsid w:val="5EB16DF2"/>
    <w:rsid w:val="5F7241BA"/>
    <w:rsid w:val="5FBF0469"/>
    <w:rsid w:val="60A72DA9"/>
    <w:rsid w:val="61522E46"/>
    <w:rsid w:val="61E26414"/>
    <w:rsid w:val="63D27752"/>
    <w:rsid w:val="64430863"/>
    <w:rsid w:val="6515136D"/>
    <w:rsid w:val="67346D80"/>
    <w:rsid w:val="678C5DDE"/>
    <w:rsid w:val="687821CB"/>
    <w:rsid w:val="6BA93456"/>
    <w:rsid w:val="6C077347"/>
    <w:rsid w:val="6C092FF2"/>
    <w:rsid w:val="6E071653"/>
    <w:rsid w:val="6EFE4ADB"/>
    <w:rsid w:val="7565444A"/>
    <w:rsid w:val="765204C0"/>
    <w:rsid w:val="770D5E13"/>
    <w:rsid w:val="77BC1AE3"/>
    <w:rsid w:val="78E949E8"/>
    <w:rsid w:val="7A9614E1"/>
    <w:rsid w:val="7E2E230E"/>
    <w:rsid w:val="7F350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style>
  <w:style w:type="paragraph" w:styleId="5">
    <w:name w:val="toc 2"/>
    <w:basedOn w:val="1"/>
    <w:next w:val="1"/>
    <w:qFormat/>
    <w:uiPriority w:val="0"/>
    <w:pPr>
      <w:ind w:left="420" w:leftChars="200"/>
    </w:p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11"/>
    <w:qFormat/>
    <w:uiPriority w:val="0"/>
    <w:rPr>
      <w:rFonts w:hint="eastAsia" w:ascii="宋体" w:hAnsi="宋体" w:eastAsia="宋体" w:cs="宋体"/>
      <w:color w:val="000000"/>
      <w:sz w:val="22"/>
      <w:szCs w:val="22"/>
      <w:u w:val="none"/>
      <w:lang w:val="en-US" w:eastAsia="zh-CN" w:bidi="ar-SA"/>
    </w:rPr>
  </w:style>
  <w:style w:type="paragraph" w:customStyle="1" w:styleId="11">
    <w:name w:val="Table Text"/>
    <w:basedOn w:val="1"/>
    <w:semiHidden/>
    <w:qFormat/>
    <w:uiPriority w:val="0"/>
    <w:rPr>
      <w:rFonts w:ascii="微软雅黑" w:hAnsi="微软雅黑" w:eastAsia="微软雅黑" w:cs="微软雅黑"/>
      <w:sz w:val="24"/>
      <w:szCs w:val="24"/>
    </w:rPr>
  </w:style>
  <w:style w:type="character" w:customStyle="1" w:styleId="12">
    <w:name w:val="font21"/>
    <w:qFormat/>
    <w:uiPriority w:val="0"/>
    <w:rPr>
      <w:rFonts w:hint="eastAsia" w:ascii="宋体" w:hAnsi="宋体" w:eastAsia="宋体" w:cs="宋体"/>
      <w:color w:val="FF0000"/>
      <w:sz w:val="22"/>
      <w:szCs w:val="22"/>
      <w:u w:val="none"/>
      <w:lang w:val="en-US" w:eastAsia="zh-CN" w:bidi="ar-SA"/>
    </w:rPr>
  </w:style>
  <w:style w:type="paragraph" w:customStyle="1" w:styleId="13">
    <w:name w:val="WPSOffice手动目录 1"/>
    <w:qFormat/>
    <w:uiPriority w:val="0"/>
    <w:pPr>
      <w:ind w:leftChars="0"/>
    </w:pPr>
    <w:rPr>
      <w:rFonts w:asciiTheme="minorHAnsi" w:hAnsiTheme="minorHAnsi" w:eastAsiaTheme="minorEastAsia" w:cstheme="minorBidi"/>
      <w:sz w:val="20"/>
      <w:szCs w:val="20"/>
    </w:rPr>
  </w:style>
  <w:style w:type="paragraph" w:customStyle="1" w:styleId="14">
    <w:name w:val="WPSOffice手动目录 2"/>
    <w:qFormat/>
    <w:uiPriority w:val="0"/>
    <w:pPr>
      <w:ind w:leftChars="200"/>
    </w:pPr>
    <w:rPr>
      <w:rFonts w:asciiTheme="minorHAnsi" w:hAnsiTheme="minorHAnsi" w:eastAsiaTheme="minorEastAsia" w:cstheme="minorBidi"/>
      <w:sz w:val="20"/>
      <w:szCs w:val="20"/>
    </w:rPr>
  </w:style>
  <w:style w:type="character" w:customStyle="1" w:styleId="15">
    <w:name w:val="font71"/>
    <w:qFormat/>
    <w:uiPriority w:val="0"/>
    <w:rPr>
      <w:rFonts w:hint="eastAsia" w:ascii="宋体" w:hAnsi="宋体" w:eastAsia="宋体" w:cs="宋体"/>
      <w:color w:val="auto"/>
      <w:kern w:val="2"/>
      <w:sz w:val="24"/>
      <w:szCs w:val="24"/>
      <w:u w:val="no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6957</Words>
  <Characters>7907</Characters>
  <Lines>0</Lines>
  <Paragraphs>0</Paragraphs>
  <TotalTime>1</TotalTime>
  <ScaleCrop>false</ScaleCrop>
  <LinksUpToDate>false</LinksUpToDate>
  <CharactersWithSpaces>8109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2024-05-27T03:24:00Z</dcterms:created>
  <dc:creator>老杨</dc:creator>
  <cp:lastModifiedBy>老杨</cp:lastModifiedBy>
  <cp:lastPrinted>2024-09-24T04:05:00Z</cp:lastPrinted>
  <dcterms:modified xsi:type="dcterms:W3CDTF">2024-09-25T09:45:02Z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B51C18979B3146F098AEEEE551E2958B_13</vt:lpwstr>
  </property>
</Properties>
</file>